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117"/>
        <w:tblW w:w="9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7654"/>
      </w:tblGrid>
      <w:tr w:rsidR="002F67F9" w14:paraId="7D72864B" w14:textId="77777777" w:rsidTr="002F67F9">
        <w:trPr>
          <w:trHeight w:val="381"/>
        </w:trPr>
        <w:tc>
          <w:tcPr>
            <w:tcW w:w="9776" w:type="dxa"/>
            <w:gridSpan w:val="2"/>
            <w:tcBorders>
              <w:top w:val="single" w:sz="4" w:space="0" w:color="000000"/>
              <w:left w:val="single" w:sz="4" w:space="0" w:color="000000"/>
              <w:bottom w:val="single" w:sz="4" w:space="0" w:color="000000"/>
              <w:right w:val="single" w:sz="4" w:space="0" w:color="000000"/>
            </w:tcBorders>
          </w:tcPr>
          <w:p w14:paraId="4FF17717" w14:textId="77777777" w:rsidR="002F67F9" w:rsidRPr="00BC4555" w:rsidRDefault="002F67F9" w:rsidP="002F67F9">
            <w:pPr>
              <w:pStyle w:val="Body"/>
              <w:spacing w:line="240" w:lineRule="auto"/>
              <w:ind w:right="422"/>
              <w:rPr>
                <w:rFonts w:hAnsi="Arial" w:cs="Arial"/>
              </w:rPr>
            </w:pPr>
            <w:r w:rsidRPr="00BC4555">
              <w:rPr>
                <w:rFonts w:hAnsi="Arial" w:cs="Arial"/>
                <w:b/>
              </w:rPr>
              <w:t xml:space="preserve">Job Description </w:t>
            </w:r>
          </w:p>
        </w:tc>
      </w:tr>
      <w:tr w:rsidR="002F67F9" w14:paraId="61B0ECE2"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2D96DC64" w14:textId="77777777" w:rsidR="002F67F9" w:rsidRPr="00A81941" w:rsidRDefault="002F67F9" w:rsidP="002F67F9">
            <w:pPr>
              <w:pStyle w:val="Body"/>
              <w:spacing w:line="240" w:lineRule="auto"/>
              <w:ind w:right="422"/>
              <w:rPr>
                <w:rFonts w:hAnsi="Arial" w:cs="Arial"/>
              </w:rPr>
            </w:pPr>
            <w:r w:rsidRPr="00A81941">
              <w:rPr>
                <w:rFonts w:hAnsi="Arial" w:cs="Arial"/>
              </w:rPr>
              <w:t xml:space="preserve">Job Title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0F91A699" w14:textId="77777777" w:rsidR="002F67F9" w:rsidRPr="00A81941" w:rsidRDefault="00B94F64" w:rsidP="00B94F64">
            <w:pPr>
              <w:pStyle w:val="Body"/>
              <w:spacing w:line="240" w:lineRule="auto"/>
              <w:ind w:right="422"/>
              <w:rPr>
                <w:rFonts w:hAnsi="Arial" w:cs="Arial"/>
              </w:rPr>
            </w:pPr>
            <w:r w:rsidRPr="00A81941">
              <w:rPr>
                <w:rFonts w:hAnsi="Arial" w:cs="Arial"/>
              </w:rPr>
              <w:t xml:space="preserve">Business Administration Apprenticeship </w:t>
            </w:r>
          </w:p>
        </w:tc>
      </w:tr>
      <w:tr w:rsidR="002D70AC" w14:paraId="571D8903"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5B7C87DF" w14:textId="77777777" w:rsidR="002D70AC" w:rsidRPr="00A81941" w:rsidRDefault="002D70AC"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sidRPr="00A81941">
              <w:rPr>
                <w:rFonts w:ascii="Arial" w:hAnsi="Arial" w:cs="Arial"/>
                <w:sz w:val="22"/>
                <w:szCs w:val="22"/>
              </w:rPr>
              <w:t xml:space="preserve">Location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553D2" w14:textId="77777777" w:rsidR="002D70AC" w:rsidRPr="00A81941" w:rsidRDefault="002D70AC" w:rsidP="002B7F24">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jc w:val="both"/>
              <w:rPr>
                <w:rFonts w:ascii="Arial" w:hAnsi="Arial" w:cs="Arial"/>
                <w:sz w:val="22"/>
                <w:szCs w:val="22"/>
              </w:rPr>
            </w:pPr>
            <w:r w:rsidRPr="00A81941">
              <w:rPr>
                <w:rFonts w:ascii="Arial" w:hAnsi="Arial" w:cs="Arial"/>
                <w:sz w:val="22"/>
                <w:szCs w:val="22"/>
              </w:rPr>
              <w:t xml:space="preserve">Central London </w:t>
            </w:r>
          </w:p>
        </w:tc>
      </w:tr>
      <w:tr w:rsidR="002F67F9" w14:paraId="2DC7CC3C"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231E1D3F" w14:textId="77777777" w:rsidR="002F67F9" w:rsidRPr="00A81941" w:rsidRDefault="002B7F24"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sidRPr="00A81941">
              <w:rPr>
                <w:rFonts w:ascii="Arial" w:hAnsi="Arial" w:cs="Arial"/>
                <w:sz w:val="22"/>
                <w:szCs w:val="22"/>
              </w:rPr>
              <w:t>Responsible to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4B59B" w14:textId="77777777" w:rsidR="002F67F9" w:rsidRPr="00A81941" w:rsidRDefault="00B94F64" w:rsidP="002B7F24">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jc w:val="both"/>
              <w:rPr>
                <w:rFonts w:ascii="Arial" w:hAnsi="Arial" w:cs="Arial"/>
                <w:sz w:val="22"/>
                <w:szCs w:val="22"/>
              </w:rPr>
            </w:pPr>
            <w:r w:rsidRPr="00A81941">
              <w:rPr>
                <w:rFonts w:ascii="Arial" w:hAnsi="Arial" w:cs="Arial"/>
                <w:sz w:val="22"/>
                <w:szCs w:val="22"/>
              </w:rPr>
              <w:t xml:space="preserve">Tbc </w:t>
            </w:r>
          </w:p>
        </w:tc>
      </w:tr>
      <w:tr w:rsidR="002F67F9" w14:paraId="1A377FD0"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64F2D3DD" w14:textId="77777777" w:rsidR="002F67F9" w:rsidRPr="00A81941" w:rsidRDefault="002B7F24"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Salary</w:t>
            </w:r>
            <w:r w:rsidR="002F67F9" w:rsidRPr="00A81941">
              <w:rPr>
                <w:rFonts w:ascii="Arial" w:eastAsia="Times New Roman" w:hAnsi="Arial" w:cs="Arial"/>
                <w:sz w:val="22"/>
                <w:szCs w:val="22"/>
                <w:bdr w:val="none" w:sz="0" w:space="0" w:color="auto"/>
                <w:lang w:val="en-GB"/>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2CD37" w14:textId="49E8A455" w:rsidR="002F67F9" w:rsidRPr="00A81941" w:rsidRDefault="00B94F64" w:rsidP="00AB5FD6">
            <w:pPr>
              <w:ind w:right="422"/>
              <w:rPr>
                <w:rFonts w:ascii="Arial" w:eastAsia="Times New Roman" w:hAnsi="Arial" w:cs="Arial"/>
                <w:sz w:val="22"/>
                <w:szCs w:val="22"/>
                <w:bdr w:val="none" w:sz="0" w:space="0" w:color="auto"/>
                <w:lang w:val="en-GB"/>
              </w:rPr>
            </w:pPr>
            <w:r w:rsidRPr="00A81941">
              <w:rPr>
                <w:rFonts w:ascii="Arial" w:hAnsi="Arial" w:cs="Arial"/>
                <w:bCs/>
                <w:color w:val="000000"/>
                <w:sz w:val="22"/>
                <w:szCs w:val="22"/>
                <w:u w:color="000000"/>
                <w:lang w:val="en-GB" w:eastAsia="en-GB"/>
              </w:rPr>
              <w:t>£</w:t>
            </w:r>
            <w:r w:rsidR="00AB5FD6">
              <w:rPr>
                <w:rFonts w:ascii="Arial" w:hAnsi="Arial" w:cs="Arial"/>
                <w:bCs/>
                <w:color w:val="000000"/>
                <w:sz w:val="22"/>
                <w:szCs w:val="22"/>
                <w:u w:color="000000"/>
                <w:lang w:val="en-GB" w:eastAsia="en-GB"/>
              </w:rPr>
              <w:t>19,</w:t>
            </w:r>
            <w:r w:rsidR="00AB5FD6" w:rsidRPr="00AB5FD6">
              <w:rPr>
                <w:rFonts w:ascii="Arial" w:hAnsi="Arial" w:cs="Arial"/>
                <w:bCs/>
                <w:color w:val="000000"/>
                <w:sz w:val="22"/>
                <w:szCs w:val="22"/>
                <w:u w:color="000000"/>
                <w:lang w:val="en-GB" w:eastAsia="en-GB"/>
              </w:rPr>
              <w:t>625</w:t>
            </w:r>
          </w:p>
        </w:tc>
      </w:tr>
      <w:tr w:rsidR="00C62896" w14:paraId="2E348EBA"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36E45086" w14:textId="35A1A085" w:rsidR="00C62896" w:rsidRPr="00C62896" w:rsidRDefault="00C62896"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sidRPr="00C62896">
              <w:rPr>
                <w:rFonts w:ascii="Arial" w:hAnsi="Arial" w:cs="Arial"/>
                <w:sz w:val="22"/>
                <w:szCs w:val="22"/>
              </w:rPr>
              <w:t xml:space="preserve">Application Closing </w:t>
            </w:r>
            <w:r w:rsidR="0075244E">
              <w:rPr>
                <w:rFonts w:ascii="Arial" w:hAnsi="Arial" w:cs="Arial"/>
                <w:sz w:val="22"/>
                <w:szCs w:val="22"/>
              </w:rPr>
              <w:t>Date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1E6EA" w14:textId="53B45FDD" w:rsidR="00C62896" w:rsidRPr="00C62896" w:rsidRDefault="00301052" w:rsidP="00AB5FD6">
            <w:pPr>
              <w:ind w:right="422"/>
              <w:rPr>
                <w:rFonts w:ascii="Arial" w:hAnsi="Arial" w:cs="Arial"/>
                <w:bCs/>
                <w:color w:val="000000"/>
                <w:sz w:val="22"/>
                <w:szCs w:val="22"/>
                <w:u w:color="000000"/>
                <w:lang w:val="en-GB" w:eastAsia="en-GB"/>
              </w:rPr>
            </w:pPr>
            <w:sdt>
              <w:sdtPr>
                <w:rPr>
                  <w:rFonts w:ascii="Arial" w:hAnsi="Arial" w:cs="Arial"/>
                  <w:sz w:val="22"/>
                  <w:szCs w:val="22"/>
                </w:rPr>
                <w:id w:val="-958101422"/>
                <w:placeholder>
                  <w:docPart w:val="5EA4B5408C0E43359B9F88F71317D0A5"/>
                </w:placeholder>
                <w:date>
                  <w:dateFormat w:val="dd/MM/yyyy"/>
                  <w:lid w:val="en-GB"/>
                  <w:storeMappedDataAs w:val="dateTime"/>
                  <w:calendar w:val="gregorian"/>
                </w:date>
              </w:sdtPr>
              <w:sdtEndPr/>
              <w:sdtContent>
                <w:r w:rsidR="00AB5FD6">
                  <w:rPr>
                    <w:rFonts w:ascii="Arial" w:hAnsi="Arial" w:cs="Arial"/>
                    <w:sz w:val="22"/>
                    <w:szCs w:val="22"/>
                  </w:rPr>
                  <w:t>tbc</w:t>
                </w:r>
              </w:sdtContent>
            </w:sdt>
            <w:r w:rsidR="00C62896" w:rsidRPr="00C62896">
              <w:rPr>
                <w:rFonts w:ascii="Arial" w:hAnsi="Arial" w:cs="Arial"/>
                <w:sz w:val="22"/>
                <w:szCs w:val="22"/>
              </w:rPr>
              <w:t xml:space="preserve"> </w:t>
            </w:r>
            <w:r w:rsidR="00C62896" w:rsidRPr="00C62896">
              <w:rPr>
                <w:rFonts w:ascii="Arial" w:hAnsi="Arial" w:cs="Arial"/>
                <w:sz w:val="22"/>
                <w:szCs w:val="22"/>
              </w:rPr>
              <w:tab/>
            </w:r>
          </w:p>
        </w:tc>
      </w:tr>
      <w:tr w:rsidR="00C62896" w14:paraId="5EDB4145"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76C83476" w14:textId="6F12B153" w:rsidR="00C62896" w:rsidRPr="00C62896" w:rsidRDefault="0075244E"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Pr>
                <w:rFonts w:ascii="Arial" w:eastAsia="Times New Roman" w:hAnsi="Arial" w:cs="Arial"/>
                <w:sz w:val="22"/>
                <w:szCs w:val="22"/>
                <w:bdr w:val="none" w:sz="0" w:space="0" w:color="auto"/>
                <w:lang w:val="en-GB"/>
              </w:rPr>
              <w:t>Interview Date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18654" w14:textId="70464BD1" w:rsidR="00C62896" w:rsidRPr="00C62896" w:rsidRDefault="00AB5FD6" w:rsidP="002F67F9">
            <w:pPr>
              <w:ind w:right="422"/>
              <w:rPr>
                <w:rFonts w:ascii="Arial" w:hAnsi="Arial" w:cs="Arial"/>
                <w:sz w:val="22"/>
                <w:szCs w:val="22"/>
              </w:rPr>
            </w:pPr>
            <w:r>
              <w:rPr>
                <w:rFonts w:ascii="Arial" w:hAnsi="Arial" w:cs="Arial"/>
                <w:sz w:val="22"/>
                <w:szCs w:val="22"/>
              </w:rPr>
              <w:t xml:space="preserve">Tbc </w:t>
            </w:r>
          </w:p>
        </w:tc>
      </w:tr>
      <w:tr w:rsidR="002D70AC" w14:paraId="35970F62"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5E2F1751" w14:textId="77777777" w:rsidR="002D70AC" w:rsidRPr="00A81941" w:rsidRDefault="002D70AC"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 xml:space="preserve">Level and Duration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E6693" w14:textId="7818ED82" w:rsidR="002D70AC" w:rsidRDefault="00AB5FD6" w:rsidP="002D70AC">
            <w:pPr>
              <w:rPr>
                <w:rFonts w:ascii="Arial" w:hAnsi="Arial" w:cs="Arial"/>
                <w:sz w:val="22"/>
                <w:szCs w:val="22"/>
              </w:rPr>
            </w:pPr>
            <w:r>
              <w:rPr>
                <w:rFonts w:ascii="Arial" w:hAnsi="Arial" w:cs="Arial"/>
                <w:sz w:val="22"/>
                <w:szCs w:val="22"/>
              </w:rPr>
              <w:t xml:space="preserve">This </w:t>
            </w:r>
            <w:proofErr w:type="gramStart"/>
            <w:r>
              <w:rPr>
                <w:rFonts w:ascii="Arial" w:hAnsi="Arial" w:cs="Arial"/>
                <w:sz w:val="22"/>
                <w:szCs w:val="22"/>
              </w:rPr>
              <w:t>is a Level 3</w:t>
            </w:r>
            <w:r w:rsidR="002D70AC" w:rsidRPr="00A81941">
              <w:rPr>
                <w:rFonts w:ascii="Arial" w:hAnsi="Arial" w:cs="Arial"/>
                <w:sz w:val="22"/>
                <w:szCs w:val="22"/>
              </w:rPr>
              <w:t xml:space="preserve"> Business </w:t>
            </w:r>
            <w:r w:rsidR="00E53BA0">
              <w:rPr>
                <w:rFonts w:ascii="Arial" w:hAnsi="Arial" w:cs="Arial"/>
                <w:sz w:val="22"/>
                <w:szCs w:val="22"/>
              </w:rPr>
              <w:t xml:space="preserve">Administration Apprentice role </w:t>
            </w:r>
            <w:r w:rsidR="002D70AC" w:rsidRPr="00A81941">
              <w:rPr>
                <w:rFonts w:ascii="Arial" w:hAnsi="Arial" w:cs="Arial"/>
                <w:sz w:val="22"/>
                <w:szCs w:val="22"/>
              </w:rPr>
              <w:t>that</w:t>
            </w:r>
            <w:proofErr w:type="gramEnd"/>
            <w:r w:rsidR="002D70AC" w:rsidRPr="00A81941">
              <w:rPr>
                <w:rFonts w:ascii="Arial" w:hAnsi="Arial" w:cs="Arial"/>
                <w:sz w:val="22"/>
                <w:szCs w:val="22"/>
              </w:rPr>
              <w:t xml:space="preserve"> combines professional training with real working experience.</w:t>
            </w:r>
          </w:p>
          <w:p w14:paraId="719820B8" w14:textId="742C1FF0" w:rsidR="00AB5FD6" w:rsidRDefault="00AB5FD6" w:rsidP="002D70AC">
            <w:pPr>
              <w:rPr>
                <w:rFonts w:ascii="Arial" w:hAnsi="Arial" w:cs="Arial"/>
                <w:sz w:val="22"/>
                <w:szCs w:val="22"/>
              </w:rPr>
            </w:pPr>
          </w:p>
          <w:p w14:paraId="5BD22602" w14:textId="054AC588" w:rsidR="00AB5FD6" w:rsidRDefault="00AB5FD6" w:rsidP="002D70AC">
            <w:pPr>
              <w:rPr>
                <w:rFonts w:ascii="Arial" w:hAnsi="Arial" w:cs="Arial"/>
                <w:sz w:val="22"/>
                <w:szCs w:val="22"/>
              </w:rPr>
            </w:pPr>
            <w:r>
              <w:rPr>
                <w:rFonts w:ascii="Arial" w:hAnsi="Arial" w:cs="Arial"/>
                <w:sz w:val="22"/>
                <w:szCs w:val="22"/>
              </w:rPr>
              <w:t>Training will be provided on site and the successful applicant will be required to work towards:</w:t>
            </w:r>
          </w:p>
          <w:p w14:paraId="2088B180" w14:textId="370E2CBB" w:rsidR="00AB5FD6" w:rsidRDefault="00AB5FD6" w:rsidP="002D70AC">
            <w:pPr>
              <w:rPr>
                <w:rFonts w:ascii="Arial" w:hAnsi="Arial" w:cs="Arial"/>
                <w:sz w:val="22"/>
                <w:szCs w:val="22"/>
              </w:rPr>
            </w:pPr>
          </w:p>
          <w:p w14:paraId="35D6C25F" w14:textId="159C8C93" w:rsidR="00AB5FD6" w:rsidRPr="00AB5FD6" w:rsidRDefault="00AB5FD6" w:rsidP="00AB5FD6">
            <w:pPr>
              <w:pStyle w:val="ListParagraph"/>
              <w:numPr>
                <w:ilvl w:val="0"/>
                <w:numId w:val="29"/>
              </w:numPr>
              <w:rPr>
                <w:rFonts w:ascii="Arial" w:hAnsi="Arial" w:cs="Arial"/>
                <w:sz w:val="22"/>
                <w:szCs w:val="22"/>
              </w:rPr>
            </w:pPr>
            <w:r w:rsidRPr="00AB5FD6">
              <w:rPr>
                <w:rFonts w:ascii="Arial" w:hAnsi="Arial" w:cs="Arial"/>
                <w:sz w:val="22"/>
                <w:szCs w:val="22"/>
              </w:rPr>
              <w:t>Level 3 Diploma in Business Administration (dependent upon training provider)</w:t>
            </w:r>
            <w:r>
              <w:rPr>
                <w:rFonts w:ascii="Arial" w:hAnsi="Arial" w:cs="Arial"/>
                <w:sz w:val="22"/>
                <w:szCs w:val="22"/>
              </w:rPr>
              <w:t>.</w:t>
            </w:r>
            <w:r w:rsidRPr="00AB5FD6">
              <w:rPr>
                <w:rFonts w:ascii="Arial" w:hAnsi="Arial" w:cs="Arial"/>
                <w:sz w:val="22"/>
                <w:szCs w:val="22"/>
              </w:rPr>
              <w:t xml:space="preserve"> </w:t>
            </w:r>
          </w:p>
          <w:p w14:paraId="5D05D2AC" w14:textId="2EBCE9D5" w:rsidR="00AB5FD6" w:rsidRPr="00AB5FD6" w:rsidRDefault="00AB5FD6" w:rsidP="00AB5FD6">
            <w:pPr>
              <w:pStyle w:val="ListParagraph"/>
              <w:numPr>
                <w:ilvl w:val="0"/>
                <w:numId w:val="29"/>
              </w:numPr>
              <w:rPr>
                <w:rFonts w:ascii="Arial" w:hAnsi="Arial" w:cs="Arial"/>
                <w:sz w:val="22"/>
                <w:szCs w:val="22"/>
              </w:rPr>
            </w:pPr>
            <w:r w:rsidRPr="00AB5FD6">
              <w:rPr>
                <w:rFonts w:ascii="Arial" w:hAnsi="Arial" w:cs="Arial"/>
                <w:sz w:val="22"/>
                <w:szCs w:val="22"/>
              </w:rPr>
              <w:t>Undertake self-directed study, keep records of study time and manage own learning time.</w:t>
            </w:r>
          </w:p>
          <w:p w14:paraId="326D8610" w14:textId="31C98D97" w:rsidR="00AB5FD6" w:rsidRDefault="00AB5FD6" w:rsidP="00AB5FD6">
            <w:pPr>
              <w:ind w:left="720"/>
              <w:rPr>
                <w:rFonts w:ascii="Arial" w:hAnsi="Arial" w:cs="Arial"/>
                <w:sz w:val="22"/>
                <w:szCs w:val="22"/>
              </w:rPr>
            </w:pPr>
            <w:r>
              <w:rPr>
                <w:rFonts w:ascii="Arial" w:hAnsi="Arial" w:cs="Arial"/>
                <w:sz w:val="22"/>
                <w:szCs w:val="22"/>
              </w:rPr>
              <w:t>Communicate effectively with Apprenticeship Tutor.</w:t>
            </w:r>
          </w:p>
          <w:p w14:paraId="228D1E6F" w14:textId="2D8438D1" w:rsidR="00AB5FD6" w:rsidRPr="007A3CF0" w:rsidRDefault="00AB5FD6" w:rsidP="007A3CF0">
            <w:pPr>
              <w:pStyle w:val="ListParagraph"/>
              <w:numPr>
                <w:ilvl w:val="0"/>
                <w:numId w:val="29"/>
              </w:numPr>
              <w:rPr>
                <w:rFonts w:ascii="Arial" w:hAnsi="Arial" w:cs="Arial"/>
                <w:sz w:val="22"/>
                <w:szCs w:val="22"/>
              </w:rPr>
            </w:pPr>
            <w:r w:rsidRPr="007A3CF0">
              <w:rPr>
                <w:rFonts w:ascii="Arial" w:hAnsi="Arial" w:cs="Arial"/>
                <w:sz w:val="22"/>
                <w:szCs w:val="22"/>
              </w:rPr>
              <w:t xml:space="preserve">Undertake End Point Assessment </w:t>
            </w:r>
            <w:r w:rsidR="007561E2" w:rsidRPr="007A3CF0">
              <w:rPr>
                <w:rFonts w:ascii="Arial" w:hAnsi="Arial" w:cs="Arial"/>
                <w:sz w:val="22"/>
                <w:szCs w:val="22"/>
              </w:rPr>
              <w:t>tasks, which</w:t>
            </w:r>
            <w:r w:rsidRPr="007A3CF0">
              <w:rPr>
                <w:rFonts w:ascii="Arial" w:hAnsi="Arial" w:cs="Arial"/>
                <w:sz w:val="22"/>
                <w:szCs w:val="22"/>
              </w:rPr>
              <w:t xml:space="preserve"> could consist of professional discussions, test, project or observation.</w:t>
            </w:r>
          </w:p>
          <w:p w14:paraId="437BF620" w14:textId="77777777" w:rsidR="00AB5FD6" w:rsidRPr="00A81941" w:rsidRDefault="00AB5FD6" w:rsidP="002D70AC">
            <w:pPr>
              <w:rPr>
                <w:rFonts w:ascii="Arial" w:hAnsi="Arial" w:cs="Arial"/>
                <w:sz w:val="22"/>
                <w:szCs w:val="22"/>
              </w:rPr>
            </w:pPr>
          </w:p>
          <w:p w14:paraId="0AD201AD" w14:textId="6209D8FC" w:rsidR="002D70AC" w:rsidRPr="00A81941" w:rsidRDefault="008647C7" w:rsidP="008647C7">
            <w:pPr>
              <w:rPr>
                <w:rFonts w:ascii="Arial" w:hAnsi="Arial" w:cs="Arial"/>
                <w:sz w:val="22"/>
                <w:szCs w:val="22"/>
              </w:rPr>
            </w:pPr>
            <w:r>
              <w:rPr>
                <w:rFonts w:ascii="Arial" w:hAnsi="Arial" w:cs="Arial"/>
                <w:sz w:val="22"/>
                <w:szCs w:val="22"/>
              </w:rPr>
              <w:t xml:space="preserve">Fixed Term contract for 18 months.  </w:t>
            </w:r>
          </w:p>
        </w:tc>
      </w:tr>
      <w:tr w:rsidR="002F67F9" w14:paraId="3AA5BB0E"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7F35EBA7" w14:textId="77777777" w:rsidR="002F67F9" w:rsidRPr="00A81941" w:rsidRDefault="002F67F9"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 xml:space="preserve">Purpose of Job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E69B1" w14:textId="77777777" w:rsidR="00B94F64" w:rsidRPr="00A81941" w:rsidRDefault="00B94F64" w:rsidP="00B94F64">
            <w:pPr>
              <w:rPr>
                <w:rFonts w:ascii="Arial" w:hAnsi="Arial" w:cs="Arial"/>
                <w:sz w:val="22"/>
                <w:szCs w:val="22"/>
              </w:rPr>
            </w:pPr>
            <w:r w:rsidRPr="00A81941">
              <w:rPr>
                <w:rFonts w:ascii="Arial" w:hAnsi="Arial" w:cs="Arial"/>
                <w:sz w:val="22"/>
                <w:szCs w:val="22"/>
              </w:rPr>
              <w:t xml:space="preserve">The Children’s Commissioner has a legal duty to promote and protect the rights of all children in England in accordance with the United Nations Convention on the Rights of the Child. The Children and Families Act 2014 also gives the Children’s Commissioner special responsibility for the rights of children who are in or leaving care, living away from home or receiving social care services. It is her job to make life better for all </w:t>
            </w:r>
            <w:proofErr w:type="gramStart"/>
            <w:r w:rsidRPr="00A81941">
              <w:rPr>
                <w:rFonts w:ascii="Arial" w:hAnsi="Arial" w:cs="Arial"/>
                <w:sz w:val="22"/>
                <w:szCs w:val="22"/>
              </w:rPr>
              <w:t>children and young people by making sure their rights are respected</w:t>
            </w:r>
            <w:proofErr w:type="gramEnd"/>
            <w:r w:rsidRPr="00A81941">
              <w:rPr>
                <w:rFonts w:ascii="Arial" w:hAnsi="Arial" w:cs="Arial"/>
                <w:sz w:val="22"/>
                <w:szCs w:val="22"/>
              </w:rPr>
              <w:t xml:space="preserve"> and that their views are taken seriously.</w:t>
            </w:r>
          </w:p>
          <w:p w14:paraId="2249873D" w14:textId="77777777" w:rsidR="00B94F64" w:rsidRPr="00A81941" w:rsidRDefault="00B94F64" w:rsidP="00B94F64">
            <w:pPr>
              <w:rPr>
                <w:rFonts w:ascii="Arial" w:hAnsi="Arial" w:cs="Arial"/>
                <w:sz w:val="22"/>
                <w:szCs w:val="22"/>
              </w:rPr>
            </w:pPr>
          </w:p>
          <w:p w14:paraId="79D60420" w14:textId="34854F39" w:rsidR="002F67F9" w:rsidRDefault="00B94F64" w:rsidP="00B94F64">
            <w:pPr>
              <w:rPr>
                <w:rFonts w:ascii="Arial" w:hAnsi="Arial" w:cs="Arial"/>
                <w:sz w:val="22"/>
                <w:szCs w:val="22"/>
              </w:rPr>
            </w:pPr>
            <w:r w:rsidRPr="00A81941">
              <w:rPr>
                <w:rFonts w:ascii="Arial" w:hAnsi="Arial" w:cs="Arial"/>
                <w:sz w:val="22"/>
                <w:szCs w:val="22"/>
              </w:rPr>
              <w:t xml:space="preserve">This is an exciting opportunity to join </w:t>
            </w:r>
            <w:proofErr w:type="gramStart"/>
            <w:r w:rsidRPr="00A81941">
              <w:rPr>
                <w:rFonts w:ascii="Arial" w:hAnsi="Arial" w:cs="Arial"/>
                <w:sz w:val="22"/>
                <w:szCs w:val="22"/>
              </w:rPr>
              <w:t>the Children’s Commissioner’s</w:t>
            </w:r>
            <w:proofErr w:type="gramEnd"/>
            <w:r w:rsidRPr="00A81941">
              <w:rPr>
                <w:rFonts w:ascii="Arial" w:hAnsi="Arial" w:cs="Arial"/>
                <w:sz w:val="22"/>
                <w:szCs w:val="22"/>
              </w:rPr>
              <w:t xml:space="preserve"> Business Services Team, where you will be able to support the Commissioner’s important work and assist with the effective running and administration of the office. </w:t>
            </w:r>
          </w:p>
          <w:p w14:paraId="793CFE24" w14:textId="33EEB360" w:rsidR="008647C7" w:rsidRDefault="008647C7" w:rsidP="00B94F64">
            <w:pPr>
              <w:rPr>
                <w:rFonts w:ascii="Arial" w:hAnsi="Arial" w:cs="Arial"/>
                <w:sz w:val="22"/>
                <w:szCs w:val="22"/>
              </w:rPr>
            </w:pPr>
          </w:p>
          <w:p w14:paraId="22693F15" w14:textId="77777777" w:rsidR="002F67F9" w:rsidRPr="00A81941" w:rsidRDefault="002F67F9" w:rsidP="008647C7">
            <w:pPr>
              <w:rPr>
                <w:rFonts w:ascii="Arial" w:eastAsia="Times New Roman" w:hAnsi="Arial" w:cs="Arial"/>
                <w:sz w:val="22"/>
                <w:szCs w:val="22"/>
                <w:bdr w:val="none" w:sz="0" w:space="0" w:color="auto"/>
                <w:lang w:val="en-GB"/>
              </w:rPr>
            </w:pPr>
          </w:p>
        </w:tc>
      </w:tr>
      <w:tr w:rsidR="002F67F9" w14:paraId="487872EA"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0305EB4C" w14:textId="33609417" w:rsidR="002F67F9" w:rsidRPr="00A81941" w:rsidRDefault="00744E75"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Pr>
                <w:rFonts w:ascii="Arial" w:eastAsia="Times New Roman" w:hAnsi="Arial" w:cs="Arial"/>
                <w:sz w:val="22"/>
                <w:szCs w:val="22"/>
                <w:bdr w:val="none" w:sz="0" w:space="0" w:color="auto"/>
                <w:lang w:val="en-GB"/>
              </w:rPr>
              <w:lastRenderedPageBreak/>
              <w:t>D</w:t>
            </w:r>
            <w:r w:rsidR="002F67F9" w:rsidRPr="00A81941">
              <w:rPr>
                <w:rFonts w:ascii="Arial" w:eastAsia="Times New Roman" w:hAnsi="Arial" w:cs="Arial"/>
                <w:sz w:val="22"/>
                <w:szCs w:val="22"/>
                <w:bdr w:val="none" w:sz="0" w:space="0" w:color="auto"/>
                <w:lang w:val="en-GB"/>
              </w:rPr>
              <w:t xml:space="preserve">uties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4304C" w14:textId="2E17E141" w:rsidR="00744E75" w:rsidRPr="00AA6807" w:rsidRDefault="00744E75" w:rsidP="00744E75">
            <w:pPr>
              <w:jc w:val="both"/>
              <w:rPr>
                <w:rFonts w:ascii="Arial" w:hAnsi="Arial" w:cs="Arial"/>
                <w:b/>
                <w:color w:val="000000"/>
                <w:sz w:val="22"/>
                <w:szCs w:val="22"/>
                <w:u w:color="000000"/>
                <w:lang w:eastAsia="en-GB"/>
              </w:rPr>
            </w:pPr>
            <w:r w:rsidRPr="00AA6807">
              <w:rPr>
                <w:rFonts w:ascii="Arial" w:hAnsi="Arial" w:cs="Arial"/>
                <w:b/>
                <w:color w:val="000000"/>
                <w:sz w:val="22"/>
                <w:szCs w:val="22"/>
                <w:u w:color="000000"/>
                <w:lang w:eastAsia="en-GB"/>
              </w:rPr>
              <w:t>General Duties</w:t>
            </w:r>
          </w:p>
          <w:p w14:paraId="65293701" w14:textId="77777777" w:rsidR="00744E75" w:rsidRPr="00AA6807" w:rsidRDefault="00744E75" w:rsidP="00744E75">
            <w:pPr>
              <w:jc w:val="both"/>
              <w:rPr>
                <w:rFonts w:ascii="Arial" w:hAnsi="Arial" w:cs="Arial"/>
                <w:b/>
                <w:color w:val="000000"/>
                <w:sz w:val="22"/>
                <w:szCs w:val="22"/>
                <w:u w:color="000000"/>
                <w:lang w:eastAsia="en-GB"/>
              </w:rPr>
            </w:pPr>
          </w:p>
          <w:p w14:paraId="1128FBC8" w14:textId="129B0B82" w:rsidR="003663BB" w:rsidRDefault="003663BB" w:rsidP="00744E75">
            <w:pPr>
              <w:spacing w:line="264" w:lineRule="atLeast"/>
              <w:rPr>
                <w:rFonts w:ascii="Arial" w:hAnsi="Arial" w:cs="Arial"/>
                <w:color w:val="000000"/>
                <w:sz w:val="22"/>
                <w:szCs w:val="22"/>
                <w:u w:color="000000"/>
                <w:lang w:eastAsia="en-GB"/>
              </w:rPr>
            </w:pPr>
          </w:p>
          <w:p w14:paraId="030B3E54" w14:textId="72E6892A" w:rsidR="00744E75" w:rsidRPr="00AA6807" w:rsidRDefault="00744E75" w:rsidP="00744E75">
            <w:pPr>
              <w:spacing w:line="264" w:lineRule="atLeast"/>
              <w:rPr>
                <w:rFonts w:ascii="Arial" w:hAnsi="Arial" w:cs="Arial"/>
                <w:color w:val="000000"/>
                <w:sz w:val="22"/>
                <w:szCs w:val="22"/>
                <w:u w:color="000000"/>
                <w:lang w:eastAsia="en-GB"/>
              </w:rPr>
            </w:pPr>
            <w:r w:rsidRPr="00AA6807">
              <w:rPr>
                <w:rFonts w:ascii="Arial" w:hAnsi="Arial" w:cs="Arial"/>
                <w:color w:val="000000"/>
                <w:sz w:val="22"/>
                <w:szCs w:val="22"/>
                <w:u w:color="000000"/>
                <w:lang w:eastAsia="en-GB"/>
              </w:rPr>
              <w:t>Preparing papers for meetings, photocopying, laminating and binding.</w:t>
            </w:r>
          </w:p>
          <w:p w14:paraId="6162CFB1" w14:textId="2AD2F134" w:rsidR="00744E75" w:rsidRDefault="00744E75" w:rsidP="00744E75">
            <w:pPr>
              <w:spacing w:line="264" w:lineRule="atLeast"/>
              <w:rPr>
                <w:rFonts w:ascii="Arial" w:hAnsi="Arial" w:cs="Arial"/>
                <w:color w:val="000000"/>
                <w:sz w:val="22"/>
                <w:szCs w:val="22"/>
                <w:u w:color="000000"/>
                <w:lang w:eastAsia="en-GB"/>
              </w:rPr>
            </w:pPr>
            <w:r w:rsidRPr="00AA6807">
              <w:rPr>
                <w:rFonts w:ascii="Arial" w:hAnsi="Arial" w:cs="Arial"/>
                <w:color w:val="000000"/>
                <w:sz w:val="22"/>
                <w:szCs w:val="22"/>
                <w:u w:color="000000"/>
                <w:lang w:eastAsia="en-GB"/>
              </w:rPr>
              <w:t>Manage meeting rooms, ordering and setting up equipment and refreshments as required.</w:t>
            </w:r>
          </w:p>
          <w:p w14:paraId="797C212B" w14:textId="25E2CCEB" w:rsidR="003663BB" w:rsidRDefault="003663BB" w:rsidP="00744E75">
            <w:pPr>
              <w:spacing w:line="264" w:lineRule="atLeast"/>
              <w:rPr>
                <w:rFonts w:ascii="Arial" w:hAnsi="Arial" w:cs="Arial"/>
                <w:color w:val="000000"/>
                <w:sz w:val="22"/>
                <w:szCs w:val="22"/>
                <w:u w:color="000000"/>
                <w:lang w:eastAsia="en-GB"/>
              </w:rPr>
            </w:pPr>
            <w:r w:rsidRPr="003663BB">
              <w:rPr>
                <w:rFonts w:ascii="Arial" w:hAnsi="Arial" w:cs="Arial"/>
                <w:color w:val="000000"/>
                <w:sz w:val="22"/>
                <w:szCs w:val="22"/>
                <w:u w:color="000000"/>
                <w:lang w:eastAsia="en-GB"/>
              </w:rPr>
              <w:t>Informing the main reception of external guest appointments and collecting guests from reception.</w:t>
            </w:r>
          </w:p>
          <w:p w14:paraId="08DC20DA" w14:textId="7FE50320" w:rsidR="003663BB" w:rsidRDefault="003663BB" w:rsidP="00744E75">
            <w:pPr>
              <w:spacing w:line="264" w:lineRule="atLeast"/>
              <w:rPr>
                <w:rFonts w:ascii="Arial" w:hAnsi="Arial" w:cs="Arial"/>
                <w:color w:val="000000"/>
                <w:sz w:val="22"/>
                <w:szCs w:val="22"/>
                <w:u w:color="000000"/>
                <w:lang w:eastAsia="en-GB"/>
              </w:rPr>
            </w:pPr>
          </w:p>
          <w:p w14:paraId="0FB5E677" w14:textId="1B45034A" w:rsidR="003663BB" w:rsidRDefault="003663BB" w:rsidP="00744E75">
            <w:pPr>
              <w:spacing w:line="264" w:lineRule="atLeast"/>
              <w:rPr>
                <w:rFonts w:ascii="Arial" w:hAnsi="Arial" w:cs="Arial"/>
                <w:color w:val="000000"/>
                <w:sz w:val="22"/>
                <w:szCs w:val="22"/>
                <w:u w:color="000000"/>
                <w:lang w:eastAsia="en-GB"/>
              </w:rPr>
            </w:pPr>
            <w:r w:rsidRPr="003663BB">
              <w:rPr>
                <w:rFonts w:ascii="Arial" w:hAnsi="Arial" w:cs="Arial"/>
                <w:color w:val="000000"/>
                <w:sz w:val="22"/>
                <w:szCs w:val="22"/>
                <w:u w:color="000000"/>
                <w:lang w:eastAsia="en-GB"/>
              </w:rPr>
              <w:t xml:space="preserve">Answering the reception telephone promptly and courteously, ensuring that calls </w:t>
            </w:r>
            <w:proofErr w:type="gramStart"/>
            <w:r w:rsidRPr="003663BB">
              <w:rPr>
                <w:rFonts w:ascii="Arial" w:hAnsi="Arial" w:cs="Arial"/>
                <w:color w:val="000000"/>
                <w:sz w:val="22"/>
                <w:szCs w:val="22"/>
                <w:u w:color="000000"/>
                <w:lang w:eastAsia="en-GB"/>
              </w:rPr>
              <w:t>are transferred</w:t>
            </w:r>
            <w:proofErr w:type="gramEnd"/>
            <w:r w:rsidRPr="003663BB">
              <w:rPr>
                <w:rFonts w:ascii="Arial" w:hAnsi="Arial" w:cs="Arial"/>
                <w:color w:val="000000"/>
                <w:sz w:val="22"/>
                <w:szCs w:val="22"/>
                <w:u w:color="000000"/>
                <w:lang w:eastAsia="en-GB"/>
              </w:rPr>
              <w:t xml:space="preserve"> to the correct extension or taking messages when recipients are not available.</w:t>
            </w:r>
          </w:p>
          <w:p w14:paraId="419BE841" w14:textId="77777777" w:rsidR="003663BB" w:rsidRDefault="003663BB" w:rsidP="00744E75">
            <w:pPr>
              <w:spacing w:line="264" w:lineRule="atLeast"/>
              <w:rPr>
                <w:rFonts w:ascii="Arial" w:hAnsi="Arial" w:cs="Arial"/>
                <w:color w:val="000000"/>
                <w:sz w:val="22"/>
                <w:szCs w:val="22"/>
                <w:u w:color="000000"/>
                <w:lang w:eastAsia="en-GB"/>
              </w:rPr>
            </w:pPr>
          </w:p>
          <w:p w14:paraId="525C4D92" w14:textId="57FB7A56" w:rsidR="003663BB" w:rsidRDefault="003663BB" w:rsidP="00744E75">
            <w:pPr>
              <w:spacing w:line="264" w:lineRule="atLeast"/>
              <w:rPr>
                <w:rFonts w:ascii="Arial" w:hAnsi="Arial" w:cs="Arial"/>
                <w:color w:val="000000"/>
                <w:sz w:val="22"/>
                <w:szCs w:val="22"/>
                <w:u w:color="000000"/>
                <w:lang w:eastAsia="en-GB"/>
              </w:rPr>
            </w:pPr>
            <w:r w:rsidRPr="003663BB">
              <w:rPr>
                <w:rFonts w:ascii="Arial" w:hAnsi="Arial" w:cs="Arial"/>
                <w:color w:val="000000"/>
                <w:sz w:val="22"/>
                <w:szCs w:val="22"/>
                <w:u w:color="000000"/>
                <w:lang w:eastAsia="en-GB"/>
              </w:rPr>
              <w:t xml:space="preserve">Support the Business Administration Assistant in opening, </w:t>
            </w:r>
            <w:proofErr w:type="spellStart"/>
            <w:r w:rsidRPr="003663BB">
              <w:rPr>
                <w:rFonts w:ascii="Arial" w:hAnsi="Arial" w:cs="Arial"/>
                <w:color w:val="000000"/>
                <w:sz w:val="22"/>
                <w:szCs w:val="22"/>
                <w:u w:color="000000"/>
                <w:lang w:eastAsia="en-GB"/>
              </w:rPr>
              <w:t>actioning</w:t>
            </w:r>
            <w:proofErr w:type="spellEnd"/>
            <w:r w:rsidRPr="003663BB">
              <w:rPr>
                <w:rFonts w:ascii="Arial" w:hAnsi="Arial" w:cs="Arial"/>
                <w:color w:val="000000"/>
                <w:sz w:val="22"/>
                <w:szCs w:val="22"/>
                <w:u w:color="000000"/>
                <w:lang w:eastAsia="en-GB"/>
              </w:rPr>
              <w:t xml:space="preserve"> or distributing post as appropriate.</w:t>
            </w:r>
          </w:p>
          <w:p w14:paraId="65910A49" w14:textId="77777777" w:rsidR="003663BB" w:rsidRPr="00AA6807" w:rsidRDefault="003663BB" w:rsidP="00744E75">
            <w:pPr>
              <w:spacing w:line="264" w:lineRule="atLeast"/>
              <w:rPr>
                <w:rFonts w:ascii="Arial" w:hAnsi="Arial" w:cs="Arial"/>
                <w:color w:val="000000"/>
                <w:sz w:val="22"/>
                <w:szCs w:val="22"/>
                <w:u w:color="000000"/>
                <w:lang w:eastAsia="en-GB"/>
              </w:rPr>
            </w:pPr>
          </w:p>
          <w:p w14:paraId="26C69577" w14:textId="2A552C32" w:rsidR="00744E75" w:rsidRPr="00AA6807" w:rsidRDefault="00744E75" w:rsidP="00744E75">
            <w:pPr>
              <w:spacing w:line="264" w:lineRule="atLeast"/>
              <w:jc w:val="both"/>
              <w:rPr>
                <w:rFonts w:ascii="Arial" w:hAnsi="Arial" w:cs="Arial"/>
                <w:color w:val="000000"/>
                <w:sz w:val="22"/>
                <w:szCs w:val="22"/>
                <w:u w:color="000000"/>
                <w:lang w:eastAsia="en-GB"/>
              </w:rPr>
            </w:pPr>
            <w:r w:rsidRPr="00AA6807">
              <w:rPr>
                <w:rFonts w:ascii="Arial" w:hAnsi="Arial" w:cs="Arial"/>
                <w:color w:val="000000"/>
                <w:sz w:val="22"/>
                <w:szCs w:val="22"/>
                <w:u w:color="000000"/>
                <w:lang w:eastAsia="en-GB"/>
              </w:rPr>
              <w:t>Maintain stationery inventory ensuring there are adequate stocks and order supplies as necessary.</w:t>
            </w:r>
          </w:p>
          <w:p w14:paraId="208D488B" w14:textId="69A119FC" w:rsidR="00744E75" w:rsidRPr="00AA6807" w:rsidRDefault="00744E75" w:rsidP="00744E75">
            <w:pPr>
              <w:spacing w:line="264" w:lineRule="atLeast"/>
              <w:jc w:val="both"/>
              <w:rPr>
                <w:rFonts w:ascii="Arial" w:hAnsi="Arial" w:cs="Arial"/>
                <w:color w:val="000000"/>
                <w:sz w:val="22"/>
                <w:szCs w:val="22"/>
                <w:u w:color="000000"/>
                <w:lang w:eastAsia="en-GB"/>
              </w:rPr>
            </w:pPr>
            <w:r w:rsidRPr="00AA6807">
              <w:rPr>
                <w:rFonts w:ascii="Arial" w:hAnsi="Arial" w:cs="Arial"/>
                <w:color w:val="000000"/>
                <w:sz w:val="22"/>
                <w:szCs w:val="22"/>
                <w:u w:color="000000"/>
                <w:lang w:eastAsia="en-GB"/>
              </w:rPr>
              <w:t>Booking train, hotel, flights and taxi travel as requested, maintain accurate records of bookings made against projects or administration budgets</w:t>
            </w:r>
          </w:p>
          <w:p w14:paraId="59DEA87F" w14:textId="77777777" w:rsidR="00744E75" w:rsidRPr="00744E75" w:rsidRDefault="00744E75" w:rsidP="00744E75">
            <w:pPr>
              <w:spacing w:line="264" w:lineRule="atLeast"/>
              <w:jc w:val="both"/>
              <w:rPr>
                <w:rFonts w:ascii="Arial" w:hAnsi="Arial" w:cs="Arial"/>
                <w:color w:val="000000"/>
                <w:u w:color="000000"/>
                <w:lang w:eastAsia="en-GB"/>
              </w:rPr>
            </w:pPr>
          </w:p>
          <w:p w14:paraId="2B60D0BF" w14:textId="6007F911" w:rsidR="00744E75" w:rsidRPr="00AA6807" w:rsidRDefault="00744E75" w:rsidP="00744E75">
            <w:pPr>
              <w:jc w:val="both"/>
              <w:rPr>
                <w:rFonts w:ascii="Arial" w:hAnsi="Arial" w:cs="Arial"/>
                <w:color w:val="000000"/>
                <w:sz w:val="22"/>
                <w:szCs w:val="22"/>
                <w:u w:color="000000"/>
                <w:lang w:eastAsia="en-GB"/>
              </w:rPr>
            </w:pPr>
            <w:r w:rsidRPr="00AA6807">
              <w:rPr>
                <w:rFonts w:ascii="Arial" w:hAnsi="Arial" w:cs="Arial"/>
                <w:color w:val="000000"/>
                <w:sz w:val="22"/>
                <w:szCs w:val="22"/>
                <w:u w:color="000000"/>
                <w:lang w:eastAsia="en-GB"/>
              </w:rPr>
              <w:t>Provide ad hoc support to the Business Support Advisers and other members of the Business Services Team as and when required.</w:t>
            </w:r>
          </w:p>
          <w:p w14:paraId="2CEAF9E3" w14:textId="77777777" w:rsidR="00744E75" w:rsidRPr="00AA6807" w:rsidRDefault="00744E75" w:rsidP="00744E75">
            <w:pPr>
              <w:jc w:val="both"/>
              <w:rPr>
                <w:rFonts w:ascii="Arial" w:hAnsi="Arial" w:cs="Arial"/>
                <w:color w:val="000000"/>
                <w:sz w:val="22"/>
                <w:szCs w:val="22"/>
                <w:u w:color="000000"/>
                <w:lang w:eastAsia="en-GB"/>
              </w:rPr>
            </w:pPr>
          </w:p>
          <w:p w14:paraId="73CC30B4" w14:textId="733AE1F7" w:rsidR="00744E75" w:rsidRPr="00AA6807" w:rsidRDefault="00744E75" w:rsidP="00744E75">
            <w:pPr>
              <w:jc w:val="both"/>
              <w:rPr>
                <w:rFonts w:ascii="Arial" w:hAnsi="Arial" w:cs="Arial"/>
                <w:color w:val="000000"/>
                <w:sz w:val="22"/>
                <w:szCs w:val="22"/>
                <w:u w:color="000000"/>
                <w:lang w:eastAsia="en-GB"/>
              </w:rPr>
            </w:pPr>
            <w:r w:rsidRPr="007F707A">
              <w:rPr>
                <w:rFonts w:ascii="Arial" w:hAnsi="Arial" w:cs="Arial"/>
                <w:sz w:val="22"/>
                <w:szCs w:val="22"/>
              </w:rPr>
              <w:t>Undertake operational support and administration across the office.</w:t>
            </w:r>
          </w:p>
          <w:p w14:paraId="7D9C0FBE" w14:textId="77777777" w:rsidR="00744E75" w:rsidRPr="00AA6807" w:rsidRDefault="00744E75" w:rsidP="00744E75">
            <w:pPr>
              <w:jc w:val="both"/>
              <w:rPr>
                <w:rFonts w:ascii="Arial" w:hAnsi="Arial" w:cs="Arial"/>
                <w:color w:val="000000"/>
                <w:sz w:val="22"/>
                <w:szCs w:val="22"/>
                <w:u w:color="000000"/>
                <w:lang w:eastAsia="en-GB"/>
              </w:rPr>
            </w:pPr>
          </w:p>
          <w:p w14:paraId="68D62C1A" w14:textId="33D82ECE" w:rsidR="00B01FF9" w:rsidRPr="007F707A"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sidRPr="007F707A">
              <w:rPr>
                <w:rFonts w:ascii="Arial" w:hAnsi="Arial" w:cs="Arial"/>
                <w:sz w:val="22"/>
                <w:szCs w:val="22"/>
              </w:rPr>
              <w:t xml:space="preserve">Assist </w:t>
            </w:r>
            <w:proofErr w:type="gramStart"/>
            <w:r w:rsidRPr="007F707A">
              <w:rPr>
                <w:rFonts w:ascii="Arial" w:hAnsi="Arial" w:cs="Arial"/>
                <w:sz w:val="22"/>
                <w:szCs w:val="22"/>
              </w:rPr>
              <w:t>the Children’s Commissioner’s</w:t>
            </w:r>
            <w:proofErr w:type="gramEnd"/>
            <w:r w:rsidRPr="007F707A">
              <w:rPr>
                <w:rFonts w:ascii="Arial" w:hAnsi="Arial" w:cs="Arial"/>
                <w:sz w:val="22"/>
                <w:szCs w:val="22"/>
              </w:rPr>
              <w:t xml:space="preserve"> Personal Assistant to support the Commissioner with diary management and projects</w:t>
            </w:r>
            <w:r w:rsidR="00301008" w:rsidRPr="007F707A">
              <w:rPr>
                <w:rFonts w:ascii="Arial" w:hAnsi="Arial" w:cs="Arial"/>
                <w:sz w:val="22"/>
                <w:szCs w:val="22"/>
              </w:rPr>
              <w:t xml:space="preserve"> and provide administration support in a diverse range of tasks necessary to plan, </w:t>
            </w:r>
            <w:proofErr w:type="spellStart"/>
            <w:r w:rsidR="00301008" w:rsidRPr="007F707A">
              <w:rPr>
                <w:rFonts w:ascii="Arial" w:hAnsi="Arial" w:cs="Arial"/>
                <w:sz w:val="22"/>
                <w:szCs w:val="22"/>
              </w:rPr>
              <w:t>organise</w:t>
            </w:r>
            <w:proofErr w:type="spellEnd"/>
            <w:r w:rsidR="00301008" w:rsidRPr="007F707A">
              <w:rPr>
                <w:rFonts w:ascii="Arial" w:hAnsi="Arial" w:cs="Arial"/>
                <w:sz w:val="22"/>
                <w:szCs w:val="22"/>
              </w:rPr>
              <w:t xml:space="preserve"> and deliver an event.</w:t>
            </w:r>
          </w:p>
          <w:p w14:paraId="0E4E0298" w14:textId="61C64C98" w:rsidR="00B01FF9" w:rsidRPr="00744E75"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74D82D05" w14:textId="217691B2" w:rsidR="00B01FF9" w:rsidRPr="00744E75"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r w:rsidRPr="00744E75">
              <w:rPr>
                <w:rFonts w:ascii="Arial" w:hAnsi="Arial" w:cs="Arial"/>
                <w:b/>
                <w:sz w:val="22"/>
                <w:szCs w:val="22"/>
              </w:rPr>
              <w:t xml:space="preserve">During your apprenticeship you will </w:t>
            </w:r>
            <w:r w:rsidR="00C32FE6">
              <w:rPr>
                <w:rFonts w:ascii="Arial" w:hAnsi="Arial" w:cs="Arial"/>
                <w:b/>
                <w:sz w:val="22"/>
                <w:szCs w:val="22"/>
              </w:rPr>
              <w:t xml:space="preserve">also </w:t>
            </w:r>
            <w:r w:rsidRPr="00744E75">
              <w:rPr>
                <w:rFonts w:ascii="Arial" w:hAnsi="Arial" w:cs="Arial"/>
                <w:b/>
                <w:sz w:val="22"/>
                <w:szCs w:val="22"/>
              </w:rPr>
              <w:t>gain experience in the following are</w:t>
            </w:r>
            <w:r w:rsidR="00744E75" w:rsidRPr="00744E75">
              <w:rPr>
                <w:rFonts w:ascii="Arial" w:hAnsi="Arial" w:cs="Arial"/>
                <w:b/>
                <w:sz w:val="22"/>
                <w:szCs w:val="22"/>
              </w:rPr>
              <w:t>a</w:t>
            </w:r>
            <w:r w:rsidRPr="00744E75">
              <w:rPr>
                <w:rFonts w:ascii="Arial" w:hAnsi="Arial" w:cs="Arial"/>
                <w:b/>
                <w:sz w:val="22"/>
                <w:szCs w:val="22"/>
              </w:rPr>
              <w:t xml:space="preserve">s of work: </w:t>
            </w:r>
          </w:p>
          <w:p w14:paraId="33E209E1" w14:textId="01A1CF8A" w:rsidR="00744E75" w:rsidRPr="00744E75" w:rsidRDefault="00744E75"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p>
          <w:p w14:paraId="37A38998" w14:textId="7EA5B089" w:rsidR="00744E75" w:rsidRPr="00AA6807" w:rsidRDefault="00744E75" w:rsidP="007F707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r w:rsidRPr="00AA6807">
              <w:rPr>
                <w:rFonts w:ascii="Arial" w:hAnsi="Arial" w:cs="Arial"/>
                <w:b/>
                <w:sz w:val="22"/>
                <w:szCs w:val="22"/>
              </w:rPr>
              <w:t xml:space="preserve">Reporting to the Financial Controller </w:t>
            </w:r>
          </w:p>
          <w:p w14:paraId="5E9C3F2C" w14:textId="1AC7DE1F" w:rsidR="00B01FF9" w:rsidRPr="00744E75"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4F469276" w14:textId="36208187" w:rsidR="00B01FF9" w:rsidRPr="00744E75" w:rsidRDefault="00744E75"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sidRPr="00744E75">
              <w:rPr>
                <w:rFonts w:ascii="Arial" w:hAnsi="Arial" w:cs="Arial"/>
                <w:sz w:val="22"/>
                <w:szCs w:val="22"/>
              </w:rPr>
              <w:t>Undertake f</w:t>
            </w:r>
            <w:r w:rsidR="00B01FF9" w:rsidRPr="00744E75">
              <w:rPr>
                <w:rFonts w:ascii="Arial" w:hAnsi="Arial" w:cs="Arial"/>
                <w:sz w:val="22"/>
                <w:szCs w:val="22"/>
              </w:rPr>
              <w:t>inance activities including, raising and amending purchase orders, processing invoices, making payments to suppliers, investigating unclear invoices to identify the relevant budget holder, monitoring Government Procurement Card spend and reconciling spend against purchase orders.</w:t>
            </w:r>
          </w:p>
          <w:p w14:paraId="1815DE1B" w14:textId="77777777" w:rsidR="00744E75" w:rsidRPr="00744E75" w:rsidRDefault="00744E75"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08DD8ABF" w14:textId="4B37D927" w:rsidR="00744E75" w:rsidRPr="00744E75" w:rsidRDefault="00744E75" w:rsidP="00744E7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r w:rsidRPr="00744E75">
              <w:rPr>
                <w:rFonts w:ascii="Arial" w:hAnsi="Arial" w:cs="Arial"/>
                <w:b/>
                <w:sz w:val="22"/>
                <w:szCs w:val="22"/>
              </w:rPr>
              <w:t>Reporting to the Business Support Adviser (Finance, Procurement and Audit)</w:t>
            </w:r>
          </w:p>
          <w:p w14:paraId="21C4DA30" w14:textId="77777777" w:rsidR="00B01FF9" w:rsidRPr="00744E75"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33092C2D" w14:textId="2E1A16F0" w:rsidR="00B01FF9" w:rsidRPr="00744E75" w:rsidRDefault="00744E75"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sidRPr="00744E75">
              <w:rPr>
                <w:rFonts w:ascii="Arial" w:hAnsi="Arial" w:cs="Arial"/>
                <w:sz w:val="22"/>
                <w:szCs w:val="22"/>
              </w:rPr>
              <w:t>Undertake p</w:t>
            </w:r>
            <w:r w:rsidR="00B01FF9" w:rsidRPr="00744E75">
              <w:rPr>
                <w:rFonts w:ascii="Arial" w:hAnsi="Arial" w:cs="Arial"/>
                <w:sz w:val="22"/>
                <w:szCs w:val="22"/>
              </w:rPr>
              <w:t xml:space="preserve">rocurement activities, including the publishing of tenders, collating answers to questions from tenderers securing responses from project leads, arranging the publishing of Q&amp;A documents on Contracts </w:t>
            </w:r>
            <w:r w:rsidR="00B01FF9" w:rsidRPr="00744E75">
              <w:rPr>
                <w:rFonts w:ascii="Arial" w:hAnsi="Arial" w:cs="Arial"/>
                <w:sz w:val="22"/>
                <w:szCs w:val="22"/>
              </w:rPr>
              <w:lastRenderedPageBreak/>
              <w:t>Finder, collating the paperwork for tenderer submissions; producing shortlist packs; arranging interviews where appropriate; maintaining the Contracts Register; ensuring all procurement folders and records are kept up to date.</w:t>
            </w:r>
          </w:p>
          <w:p w14:paraId="487AD8DF" w14:textId="311AEE76" w:rsidR="00B01FF9" w:rsidRPr="00744E75"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3930D425" w14:textId="39C86E17" w:rsidR="00744E75" w:rsidRPr="00744E75" w:rsidRDefault="00744E75" w:rsidP="00744E75">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r w:rsidRPr="00744E75">
              <w:rPr>
                <w:rFonts w:ascii="Arial" w:hAnsi="Arial" w:cs="Arial"/>
                <w:b/>
                <w:sz w:val="22"/>
                <w:szCs w:val="22"/>
              </w:rPr>
              <w:t>Reporting to the Business Support Adviser (HR)</w:t>
            </w:r>
          </w:p>
          <w:p w14:paraId="18CC6238" w14:textId="77777777" w:rsidR="00B01FF9" w:rsidRPr="00744E75"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4E96FAF1" w14:textId="401673C2" w:rsidR="00990E6A" w:rsidRPr="00AA6807" w:rsidRDefault="00990E6A" w:rsidP="00367B80">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sidRPr="007F707A">
              <w:rPr>
                <w:rFonts w:ascii="Arial" w:hAnsi="Arial" w:cs="Arial"/>
                <w:sz w:val="22"/>
                <w:szCs w:val="22"/>
              </w:rPr>
              <w:t xml:space="preserve">Support the BSA, HR in providing a comprehensive and proactive transactional HR service and delivering an effective recruitment process. This will include </w:t>
            </w:r>
            <w:r w:rsidR="00367B80" w:rsidRPr="007F707A">
              <w:rPr>
                <w:rFonts w:ascii="Arial" w:hAnsi="Arial" w:cs="Arial"/>
                <w:sz w:val="22"/>
                <w:szCs w:val="22"/>
              </w:rPr>
              <w:t>preparing HR documents such as offer letters, contracts, promotion letters, references etc. and supporting all aspects of the recruitment process.</w:t>
            </w:r>
            <w:r w:rsidR="007F707A">
              <w:rPr>
                <w:rFonts w:ascii="Arial" w:hAnsi="Arial" w:cs="Arial"/>
                <w:sz w:val="22"/>
                <w:szCs w:val="22"/>
              </w:rPr>
              <w:t xml:space="preserve"> Drafting reports and completing HR returns.</w:t>
            </w:r>
          </w:p>
          <w:p w14:paraId="561D2404" w14:textId="36FB9169" w:rsidR="001A4738" w:rsidRPr="00AA6807" w:rsidRDefault="001A4738" w:rsidP="00367B80">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6C062875" w14:textId="35705EE2" w:rsidR="001A4738" w:rsidRPr="001A4738" w:rsidRDefault="001A4738" w:rsidP="001A473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r w:rsidRPr="001A4738">
              <w:rPr>
                <w:rFonts w:ascii="Arial" w:hAnsi="Arial" w:cs="Arial"/>
                <w:b/>
                <w:sz w:val="22"/>
                <w:szCs w:val="22"/>
              </w:rPr>
              <w:t>Reporting to External Policy and Communications Officer</w:t>
            </w:r>
          </w:p>
          <w:p w14:paraId="0E824C1B" w14:textId="77777777" w:rsidR="00B01FF9" w:rsidRPr="00744E75" w:rsidRDefault="00B01FF9"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391977C5" w14:textId="6849F779" w:rsidR="00B01FF9" w:rsidRDefault="001A4738"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Pr>
                <w:rFonts w:ascii="Arial" w:hAnsi="Arial" w:cs="Arial"/>
                <w:sz w:val="22"/>
                <w:szCs w:val="22"/>
              </w:rPr>
              <w:t xml:space="preserve">Support the </w:t>
            </w:r>
            <w:r w:rsidRPr="001A4738">
              <w:rPr>
                <w:rFonts w:ascii="Arial" w:hAnsi="Arial" w:cs="Arial"/>
                <w:sz w:val="22"/>
                <w:szCs w:val="22"/>
              </w:rPr>
              <w:t xml:space="preserve">External Policy and Communications Officer </w:t>
            </w:r>
            <w:r>
              <w:rPr>
                <w:rFonts w:ascii="Arial" w:hAnsi="Arial" w:cs="Arial"/>
                <w:sz w:val="22"/>
                <w:szCs w:val="22"/>
              </w:rPr>
              <w:t xml:space="preserve">in </w:t>
            </w:r>
            <w:r w:rsidRPr="001A4738">
              <w:rPr>
                <w:rFonts w:ascii="Arial" w:hAnsi="Arial" w:cs="Arial"/>
                <w:sz w:val="22"/>
                <w:szCs w:val="22"/>
              </w:rPr>
              <w:t xml:space="preserve">managing </w:t>
            </w:r>
            <w:r>
              <w:rPr>
                <w:rFonts w:ascii="Arial" w:hAnsi="Arial" w:cs="Arial"/>
                <w:sz w:val="22"/>
                <w:szCs w:val="22"/>
              </w:rPr>
              <w:t>relationships with stakeholders</w:t>
            </w:r>
            <w:r w:rsidRPr="001A4738">
              <w:rPr>
                <w:rFonts w:ascii="Arial" w:hAnsi="Arial" w:cs="Arial"/>
                <w:sz w:val="22"/>
                <w:szCs w:val="22"/>
              </w:rPr>
              <w:t>, as well as communication with members of the public and sometimes professionals who ask for our help.</w:t>
            </w:r>
          </w:p>
          <w:p w14:paraId="78A7BFB6" w14:textId="56729264" w:rsidR="001A4738" w:rsidRDefault="001A4738" w:rsidP="00B01F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p>
          <w:p w14:paraId="0466E81D" w14:textId="2A202221" w:rsidR="001A4738" w:rsidRDefault="001A4738" w:rsidP="001A473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r w:rsidRPr="001A4738">
              <w:rPr>
                <w:rFonts w:ascii="Arial" w:hAnsi="Arial" w:cs="Arial"/>
                <w:b/>
                <w:sz w:val="22"/>
                <w:szCs w:val="22"/>
              </w:rPr>
              <w:t xml:space="preserve">Reporting to the Head of Advice Service </w:t>
            </w:r>
          </w:p>
          <w:p w14:paraId="2DCA1977" w14:textId="26112077" w:rsidR="001A4738" w:rsidRDefault="001A4738" w:rsidP="001A4738">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b/>
                <w:sz w:val="22"/>
                <w:szCs w:val="22"/>
              </w:rPr>
            </w:pPr>
          </w:p>
          <w:p w14:paraId="7A173F7B" w14:textId="3863A621" w:rsidR="001A4738" w:rsidRPr="00301008" w:rsidRDefault="001A4738" w:rsidP="001A4738">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hAnsi="Arial" w:cs="Arial"/>
                <w:sz w:val="22"/>
                <w:szCs w:val="22"/>
              </w:rPr>
            </w:pPr>
            <w:r w:rsidRPr="00301008">
              <w:rPr>
                <w:rFonts w:ascii="Arial" w:hAnsi="Arial" w:cs="Arial"/>
                <w:sz w:val="22"/>
                <w:szCs w:val="22"/>
              </w:rPr>
              <w:t>Support the Help at Hand team who provide to provide help</w:t>
            </w:r>
            <w:proofErr w:type="gramStart"/>
            <w:r w:rsidR="00DF0714">
              <w:rPr>
                <w:rFonts w:ascii="Arial" w:hAnsi="Arial" w:cs="Arial"/>
                <w:sz w:val="22"/>
                <w:szCs w:val="22"/>
              </w:rPr>
              <w:t xml:space="preserve">, </w:t>
            </w:r>
            <w:r w:rsidRPr="00301008">
              <w:rPr>
                <w:rFonts w:ascii="Arial" w:hAnsi="Arial" w:cs="Arial"/>
                <w:sz w:val="22"/>
                <w:szCs w:val="22"/>
              </w:rPr>
              <w:t xml:space="preserve"> advice</w:t>
            </w:r>
            <w:proofErr w:type="gramEnd"/>
            <w:r w:rsidRPr="00301008">
              <w:rPr>
                <w:rFonts w:ascii="Arial" w:hAnsi="Arial" w:cs="Arial"/>
                <w:sz w:val="22"/>
                <w:szCs w:val="22"/>
              </w:rPr>
              <w:t xml:space="preserve"> </w:t>
            </w:r>
            <w:r w:rsidR="00DF0714">
              <w:rPr>
                <w:rFonts w:ascii="Arial" w:hAnsi="Arial" w:cs="Arial"/>
                <w:sz w:val="22"/>
                <w:szCs w:val="22"/>
              </w:rPr>
              <w:t xml:space="preserve">and representation </w:t>
            </w:r>
            <w:r w:rsidRPr="00301008">
              <w:rPr>
                <w:rFonts w:ascii="Arial" w:hAnsi="Arial" w:cs="Arial"/>
                <w:sz w:val="22"/>
                <w:szCs w:val="22"/>
              </w:rPr>
              <w:t xml:space="preserve">to children and young people in care and care leavers. </w:t>
            </w:r>
          </w:p>
          <w:p w14:paraId="10708A5B" w14:textId="77777777" w:rsidR="002F67F9" w:rsidRPr="00744E75" w:rsidRDefault="002F67F9" w:rsidP="00E748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left="674" w:right="422"/>
              <w:rPr>
                <w:rFonts w:ascii="Arial" w:hAnsi="Arial" w:cs="Arial"/>
                <w:sz w:val="22"/>
                <w:szCs w:val="22"/>
              </w:rPr>
            </w:pPr>
          </w:p>
        </w:tc>
      </w:tr>
      <w:tr w:rsidR="00B94F64" w14:paraId="30C5FC13"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4FDD5B24" w14:textId="77777777" w:rsidR="00B94F64" w:rsidRPr="00A81941" w:rsidRDefault="00B94F64"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lastRenderedPageBreak/>
              <w:t xml:space="preserve">Expected skills and attitude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E4FA3" w14:textId="61E91E52" w:rsidR="00B94F64" w:rsidRDefault="00B94F64" w:rsidP="002D70A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IT</w:t>
            </w:r>
            <w:r w:rsidR="0023648F" w:rsidRPr="00A81941">
              <w:rPr>
                <w:rFonts w:ascii="Arial" w:eastAsia="Times New Roman" w:hAnsi="Arial" w:cs="Arial"/>
                <w:sz w:val="22"/>
                <w:szCs w:val="22"/>
                <w:bdr w:val="none" w:sz="0" w:space="0" w:color="auto"/>
                <w:lang w:val="en-GB"/>
              </w:rPr>
              <w:t xml:space="preserve"> skills: </w:t>
            </w:r>
            <w:r w:rsidR="008C7A34">
              <w:rPr>
                <w:rFonts w:ascii="Arial" w:eastAsia="Times New Roman" w:hAnsi="Arial" w:cs="Arial"/>
                <w:sz w:val="22"/>
                <w:szCs w:val="22"/>
                <w:bdr w:val="none" w:sz="0" w:space="0" w:color="auto"/>
                <w:lang w:val="en-GB"/>
              </w:rPr>
              <w:t>a good working knowledge</w:t>
            </w:r>
            <w:r w:rsidR="0099645D">
              <w:rPr>
                <w:rFonts w:ascii="Arial" w:eastAsia="Times New Roman" w:hAnsi="Arial" w:cs="Arial"/>
                <w:sz w:val="22"/>
                <w:szCs w:val="22"/>
                <w:bdr w:val="none" w:sz="0" w:space="0" w:color="auto"/>
                <w:lang w:val="en-GB"/>
              </w:rPr>
              <w:t xml:space="preserve"> and the ability to use </w:t>
            </w:r>
            <w:r w:rsidR="0023648F" w:rsidRPr="00A81941">
              <w:rPr>
                <w:rFonts w:ascii="Arial" w:eastAsia="Times New Roman" w:hAnsi="Arial" w:cs="Arial"/>
                <w:sz w:val="22"/>
                <w:szCs w:val="22"/>
                <w:bdr w:val="none" w:sz="0" w:space="0" w:color="auto"/>
                <w:lang w:val="en-GB"/>
              </w:rPr>
              <w:t xml:space="preserve">IT programmes, such as Microsoft </w:t>
            </w:r>
            <w:r w:rsidR="002914DA" w:rsidRPr="00A81941">
              <w:rPr>
                <w:rFonts w:ascii="Arial" w:eastAsia="Times New Roman" w:hAnsi="Arial" w:cs="Arial"/>
                <w:sz w:val="22"/>
                <w:szCs w:val="22"/>
                <w:bdr w:val="none" w:sz="0" w:space="0" w:color="auto"/>
                <w:lang w:val="en-GB"/>
              </w:rPr>
              <w:t>W</w:t>
            </w:r>
            <w:r w:rsidR="0023648F" w:rsidRPr="00A81941">
              <w:rPr>
                <w:rFonts w:ascii="Arial" w:eastAsia="Times New Roman" w:hAnsi="Arial" w:cs="Arial"/>
                <w:sz w:val="22"/>
                <w:szCs w:val="22"/>
                <w:bdr w:val="none" w:sz="0" w:space="0" w:color="auto"/>
                <w:lang w:val="en-GB"/>
              </w:rPr>
              <w:t>ord</w:t>
            </w:r>
            <w:r w:rsidR="007F707A">
              <w:rPr>
                <w:rFonts w:ascii="Arial" w:eastAsia="Times New Roman" w:hAnsi="Arial" w:cs="Arial"/>
                <w:sz w:val="22"/>
                <w:szCs w:val="22"/>
                <w:bdr w:val="none" w:sz="0" w:space="0" w:color="auto"/>
                <w:lang w:val="en-GB"/>
              </w:rPr>
              <w:t>, Excel</w:t>
            </w:r>
            <w:r w:rsidR="0023648F" w:rsidRPr="00A81941">
              <w:rPr>
                <w:rFonts w:ascii="Arial" w:eastAsia="Times New Roman" w:hAnsi="Arial" w:cs="Arial"/>
                <w:sz w:val="22"/>
                <w:szCs w:val="22"/>
                <w:bdr w:val="none" w:sz="0" w:space="0" w:color="auto"/>
                <w:lang w:val="en-GB"/>
              </w:rPr>
              <w:t xml:space="preserve"> an</w:t>
            </w:r>
            <w:r w:rsidR="007F707A">
              <w:rPr>
                <w:rFonts w:ascii="Arial" w:eastAsia="Times New Roman" w:hAnsi="Arial" w:cs="Arial"/>
                <w:sz w:val="22"/>
                <w:szCs w:val="22"/>
                <w:bdr w:val="none" w:sz="0" w:space="0" w:color="auto"/>
                <w:lang w:val="en-GB"/>
              </w:rPr>
              <w:t>d</w:t>
            </w:r>
            <w:r w:rsidR="002914DA" w:rsidRPr="00A81941">
              <w:rPr>
                <w:rFonts w:ascii="Arial" w:eastAsia="Times New Roman" w:hAnsi="Arial" w:cs="Arial"/>
                <w:sz w:val="22"/>
                <w:szCs w:val="22"/>
                <w:bdr w:val="none" w:sz="0" w:space="0" w:color="auto"/>
                <w:lang w:val="en-GB"/>
              </w:rPr>
              <w:t xml:space="preserve"> Outlook.</w:t>
            </w:r>
          </w:p>
          <w:p w14:paraId="2C421F12" w14:textId="77777777" w:rsidR="007F7AD5" w:rsidRDefault="007F7AD5" w:rsidP="007F7AD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left="360" w:right="422"/>
              <w:rPr>
                <w:rFonts w:ascii="Arial" w:eastAsia="Times New Roman" w:hAnsi="Arial" w:cs="Arial"/>
                <w:sz w:val="22"/>
                <w:szCs w:val="22"/>
                <w:bdr w:val="none" w:sz="0" w:space="0" w:color="auto"/>
                <w:lang w:val="en-GB"/>
              </w:rPr>
            </w:pPr>
          </w:p>
          <w:p w14:paraId="7FAEBCF1" w14:textId="109F2589" w:rsidR="00CA2A69" w:rsidRDefault="00CA2A69" w:rsidP="0099645D">
            <w:pPr>
              <w:pStyle w:val="ListParagraph"/>
              <w:numPr>
                <w:ilvl w:val="0"/>
                <w:numId w:val="15"/>
              </w:numPr>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A thorough and organised approach to work</w:t>
            </w:r>
            <w:r w:rsidR="0099645D">
              <w:rPr>
                <w:rFonts w:ascii="Arial" w:eastAsia="Times New Roman" w:hAnsi="Arial" w:cs="Arial"/>
                <w:sz w:val="22"/>
                <w:szCs w:val="22"/>
                <w:bdr w:val="none" w:sz="0" w:space="0" w:color="auto"/>
                <w:lang w:val="en-GB"/>
              </w:rPr>
              <w:t xml:space="preserve"> </w:t>
            </w:r>
            <w:r w:rsidR="0099645D" w:rsidRPr="0099645D">
              <w:rPr>
                <w:rFonts w:ascii="Arial" w:eastAsia="Times New Roman" w:hAnsi="Arial" w:cs="Arial"/>
                <w:sz w:val="22"/>
                <w:szCs w:val="22"/>
                <w:bdr w:val="none" w:sz="0" w:space="0" w:color="auto"/>
                <w:lang w:val="en-GB"/>
              </w:rPr>
              <w:t>and able to take responsibi</w:t>
            </w:r>
            <w:r w:rsidR="0099645D">
              <w:rPr>
                <w:rFonts w:ascii="Arial" w:eastAsia="Times New Roman" w:hAnsi="Arial" w:cs="Arial"/>
                <w:sz w:val="22"/>
                <w:szCs w:val="22"/>
                <w:bdr w:val="none" w:sz="0" w:space="0" w:color="auto"/>
                <w:lang w:val="en-GB"/>
              </w:rPr>
              <w:t>li</w:t>
            </w:r>
            <w:r w:rsidR="0099645D" w:rsidRPr="0099645D">
              <w:rPr>
                <w:rFonts w:ascii="Arial" w:eastAsia="Times New Roman" w:hAnsi="Arial" w:cs="Arial"/>
                <w:sz w:val="22"/>
                <w:szCs w:val="22"/>
                <w:bdr w:val="none" w:sz="0" w:space="0" w:color="auto"/>
                <w:lang w:val="en-GB"/>
              </w:rPr>
              <w:t>t</w:t>
            </w:r>
            <w:r w:rsidR="0099645D">
              <w:rPr>
                <w:rFonts w:ascii="Arial" w:eastAsia="Times New Roman" w:hAnsi="Arial" w:cs="Arial"/>
                <w:sz w:val="22"/>
                <w:szCs w:val="22"/>
                <w:bdr w:val="none" w:sz="0" w:space="0" w:color="auto"/>
                <w:lang w:val="en-GB"/>
              </w:rPr>
              <w:t>y for completing work within an</w:t>
            </w:r>
            <w:r w:rsidR="0099645D" w:rsidRPr="0099645D">
              <w:rPr>
                <w:rFonts w:ascii="Arial" w:eastAsia="Times New Roman" w:hAnsi="Arial" w:cs="Arial"/>
                <w:sz w:val="22"/>
                <w:szCs w:val="22"/>
                <w:bdr w:val="none" w:sz="0" w:space="0" w:color="auto"/>
                <w:lang w:val="en-GB"/>
              </w:rPr>
              <w:t xml:space="preserve"> agreed timeframe.</w:t>
            </w:r>
            <w:r w:rsidRPr="00A81941">
              <w:rPr>
                <w:rFonts w:ascii="Arial" w:eastAsia="Times New Roman" w:hAnsi="Arial" w:cs="Arial"/>
                <w:sz w:val="22"/>
                <w:szCs w:val="22"/>
                <w:bdr w:val="none" w:sz="0" w:space="0" w:color="auto"/>
                <w:lang w:val="en-GB"/>
              </w:rPr>
              <w:t xml:space="preserve"> </w:t>
            </w:r>
          </w:p>
          <w:p w14:paraId="6D936DB9" w14:textId="77777777" w:rsidR="007F7AD5" w:rsidRPr="007F7AD5" w:rsidRDefault="007F7AD5" w:rsidP="007F7AD5">
            <w:pPr>
              <w:pStyle w:val="ListParagraph"/>
              <w:rPr>
                <w:rFonts w:ascii="Arial" w:eastAsia="Times New Roman" w:hAnsi="Arial" w:cs="Arial"/>
                <w:sz w:val="22"/>
                <w:szCs w:val="22"/>
                <w:bdr w:val="none" w:sz="0" w:space="0" w:color="auto"/>
                <w:lang w:val="en-GB"/>
              </w:rPr>
            </w:pPr>
          </w:p>
          <w:p w14:paraId="4BE53BEE" w14:textId="77777777" w:rsidR="00CA2A69" w:rsidRDefault="00CA2A69" w:rsidP="00CA2A69">
            <w:pPr>
              <w:pStyle w:val="ListParagraph"/>
              <w:numPr>
                <w:ilvl w:val="0"/>
                <w:numId w:val="15"/>
              </w:numPr>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 xml:space="preserve">Good </w:t>
            </w:r>
            <w:r w:rsidR="008B17D2" w:rsidRPr="00A81941">
              <w:rPr>
                <w:rFonts w:ascii="Arial" w:eastAsia="Times New Roman" w:hAnsi="Arial" w:cs="Arial"/>
                <w:sz w:val="22"/>
                <w:szCs w:val="22"/>
                <w:bdr w:val="none" w:sz="0" w:space="0" w:color="auto"/>
                <w:lang w:val="en-GB"/>
              </w:rPr>
              <w:t xml:space="preserve">written, verbal and listening </w:t>
            </w:r>
            <w:r w:rsidRPr="00A81941">
              <w:rPr>
                <w:rFonts w:ascii="Arial" w:eastAsia="Times New Roman" w:hAnsi="Arial" w:cs="Arial"/>
                <w:sz w:val="22"/>
                <w:szCs w:val="22"/>
                <w:bdr w:val="none" w:sz="0" w:space="0" w:color="auto"/>
                <w:lang w:val="en-GB"/>
              </w:rPr>
              <w:t>communication skills</w:t>
            </w:r>
            <w:r w:rsidR="008B17D2" w:rsidRPr="00A81941">
              <w:rPr>
                <w:rFonts w:ascii="Arial" w:eastAsia="Times New Roman" w:hAnsi="Arial" w:cs="Arial"/>
                <w:sz w:val="22"/>
                <w:szCs w:val="22"/>
                <w:bdr w:val="none" w:sz="0" w:space="0" w:color="auto"/>
                <w:lang w:val="en-GB"/>
              </w:rPr>
              <w:t>.</w:t>
            </w:r>
          </w:p>
          <w:p w14:paraId="3438FEB1" w14:textId="77777777" w:rsidR="007F7AD5" w:rsidRPr="007F7AD5" w:rsidRDefault="007F7AD5" w:rsidP="007F7AD5">
            <w:pPr>
              <w:pStyle w:val="ListParagraph"/>
              <w:rPr>
                <w:rFonts w:ascii="Arial" w:eastAsia="Times New Roman" w:hAnsi="Arial" w:cs="Arial"/>
                <w:sz w:val="22"/>
                <w:szCs w:val="22"/>
                <w:bdr w:val="none" w:sz="0" w:space="0" w:color="auto"/>
                <w:lang w:val="en-GB"/>
              </w:rPr>
            </w:pPr>
          </w:p>
          <w:p w14:paraId="098F8EFE" w14:textId="25936C3E" w:rsidR="007F7AD5" w:rsidRDefault="0023648F" w:rsidP="0023648F">
            <w:pPr>
              <w:pStyle w:val="ListParagraph"/>
              <w:numPr>
                <w:ilvl w:val="0"/>
                <w:numId w:val="15"/>
              </w:numPr>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Ability to work independently</w:t>
            </w:r>
            <w:r w:rsidR="00DE6C04">
              <w:rPr>
                <w:rFonts w:ascii="Arial" w:eastAsia="Times New Roman" w:hAnsi="Arial" w:cs="Arial"/>
                <w:sz w:val="22"/>
                <w:szCs w:val="22"/>
                <w:bdr w:val="none" w:sz="0" w:space="0" w:color="auto"/>
                <w:lang w:val="en-GB"/>
              </w:rPr>
              <w:t xml:space="preserve"> and</w:t>
            </w:r>
            <w:r w:rsidR="008812F2" w:rsidRPr="00A81941">
              <w:rPr>
                <w:rFonts w:ascii="Arial" w:eastAsia="Times New Roman" w:hAnsi="Arial" w:cs="Arial"/>
                <w:sz w:val="22"/>
                <w:szCs w:val="22"/>
                <w:bdr w:val="none" w:sz="0" w:space="0" w:color="auto"/>
                <w:lang w:val="en-GB"/>
              </w:rPr>
              <w:t xml:space="preserve"> </w:t>
            </w:r>
            <w:r w:rsidR="0079594A" w:rsidRPr="00A81941">
              <w:rPr>
                <w:rFonts w:ascii="Arial" w:eastAsia="Times New Roman" w:hAnsi="Arial" w:cs="Arial"/>
                <w:sz w:val="22"/>
                <w:szCs w:val="22"/>
                <w:bdr w:val="none" w:sz="0" w:space="0" w:color="auto"/>
                <w:lang w:val="en-GB"/>
              </w:rPr>
              <w:t>proactively</w:t>
            </w:r>
            <w:r w:rsidR="0099645D">
              <w:rPr>
                <w:rFonts w:ascii="Arial" w:eastAsia="Times New Roman" w:hAnsi="Arial" w:cs="Arial"/>
                <w:sz w:val="22"/>
                <w:szCs w:val="22"/>
                <w:bdr w:val="none" w:sz="0" w:space="0" w:color="auto"/>
                <w:lang w:val="en-GB"/>
              </w:rPr>
              <w:t xml:space="preserve"> with a good attention to detail.</w:t>
            </w:r>
          </w:p>
          <w:p w14:paraId="636D4CB6" w14:textId="77777777" w:rsidR="007F7AD5" w:rsidRPr="007F7AD5" w:rsidRDefault="007F7AD5" w:rsidP="007F7AD5">
            <w:pPr>
              <w:pStyle w:val="ListParagraph"/>
              <w:rPr>
                <w:rFonts w:ascii="Arial" w:eastAsia="Times New Roman" w:hAnsi="Arial" w:cs="Arial"/>
                <w:sz w:val="22"/>
                <w:szCs w:val="22"/>
                <w:bdr w:val="none" w:sz="0" w:space="0" w:color="auto"/>
                <w:lang w:val="en-GB"/>
              </w:rPr>
            </w:pPr>
          </w:p>
          <w:p w14:paraId="7324C2EC" w14:textId="473D23EE" w:rsidR="0023648F" w:rsidRDefault="00DE6C04" w:rsidP="0099645D">
            <w:pPr>
              <w:pStyle w:val="ListParagraph"/>
              <w:numPr>
                <w:ilvl w:val="0"/>
                <w:numId w:val="15"/>
              </w:numPr>
              <w:rPr>
                <w:rFonts w:ascii="Arial" w:eastAsia="Times New Roman" w:hAnsi="Arial" w:cs="Arial"/>
                <w:sz w:val="22"/>
                <w:szCs w:val="22"/>
                <w:bdr w:val="none" w:sz="0" w:space="0" w:color="auto"/>
                <w:lang w:val="en-GB"/>
              </w:rPr>
            </w:pPr>
            <w:r>
              <w:rPr>
                <w:rFonts w:ascii="Arial" w:eastAsia="Times New Roman" w:hAnsi="Arial" w:cs="Arial"/>
                <w:sz w:val="22"/>
                <w:szCs w:val="22"/>
                <w:bdr w:val="none" w:sz="0" w:space="0" w:color="auto"/>
                <w:lang w:val="en-GB"/>
              </w:rPr>
              <w:t>A</w:t>
            </w:r>
            <w:r w:rsidR="008812F2" w:rsidRPr="00A81941">
              <w:rPr>
                <w:rFonts w:ascii="Arial" w:eastAsia="Times New Roman" w:hAnsi="Arial" w:cs="Arial"/>
                <w:sz w:val="22"/>
                <w:szCs w:val="22"/>
                <w:bdr w:val="none" w:sz="0" w:space="0" w:color="auto"/>
                <w:lang w:val="en-GB"/>
              </w:rPr>
              <w:t xml:space="preserve"> positive attitude and professional appearance </w:t>
            </w:r>
            <w:r w:rsidR="00524FCD" w:rsidRPr="00A81941">
              <w:rPr>
                <w:rFonts w:ascii="Arial" w:eastAsia="Times New Roman" w:hAnsi="Arial" w:cs="Arial"/>
                <w:sz w:val="22"/>
                <w:szCs w:val="22"/>
                <w:bdr w:val="none" w:sz="0" w:space="0" w:color="auto"/>
                <w:lang w:val="en-GB"/>
              </w:rPr>
              <w:t xml:space="preserve">as a </w:t>
            </w:r>
            <w:r w:rsidR="009E6492" w:rsidRPr="00A81941">
              <w:rPr>
                <w:rFonts w:ascii="Arial" w:eastAsia="Times New Roman" w:hAnsi="Arial" w:cs="Arial"/>
                <w:sz w:val="22"/>
                <w:szCs w:val="22"/>
                <w:bdr w:val="none" w:sz="0" w:space="0" w:color="auto"/>
                <w:lang w:val="en-GB"/>
              </w:rPr>
              <w:t>representative</w:t>
            </w:r>
            <w:r w:rsidR="00524FCD" w:rsidRPr="00A81941">
              <w:rPr>
                <w:rFonts w:ascii="Arial" w:eastAsia="Times New Roman" w:hAnsi="Arial" w:cs="Arial"/>
                <w:sz w:val="22"/>
                <w:szCs w:val="22"/>
                <w:bdr w:val="none" w:sz="0" w:space="0" w:color="auto"/>
                <w:lang w:val="en-GB"/>
              </w:rPr>
              <w:t xml:space="preserve"> of the </w:t>
            </w:r>
            <w:r>
              <w:rPr>
                <w:rFonts w:ascii="Arial" w:eastAsia="Times New Roman" w:hAnsi="Arial" w:cs="Arial"/>
                <w:sz w:val="22"/>
                <w:szCs w:val="22"/>
                <w:bdr w:val="none" w:sz="0" w:space="0" w:color="auto"/>
                <w:lang w:val="en-GB"/>
              </w:rPr>
              <w:t>C</w:t>
            </w:r>
            <w:r w:rsidRPr="00A81941">
              <w:rPr>
                <w:rFonts w:ascii="Arial" w:eastAsia="Times New Roman" w:hAnsi="Arial" w:cs="Arial"/>
                <w:sz w:val="22"/>
                <w:szCs w:val="22"/>
                <w:bdr w:val="none" w:sz="0" w:space="0" w:color="auto"/>
                <w:lang w:val="en-GB"/>
              </w:rPr>
              <w:t>hildren’s</w:t>
            </w:r>
            <w:r w:rsidR="00524FCD" w:rsidRPr="00A81941">
              <w:rPr>
                <w:rFonts w:ascii="Arial" w:eastAsia="Times New Roman" w:hAnsi="Arial" w:cs="Arial"/>
                <w:sz w:val="22"/>
                <w:szCs w:val="22"/>
                <w:bdr w:val="none" w:sz="0" w:space="0" w:color="auto"/>
                <w:lang w:val="en-GB"/>
              </w:rPr>
              <w:t xml:space="preserve"> </w:t>
            </w:r>
            <w:r w:rsidR="007F7AD5">
              <w:rPr>
                <w:rFonts w:ascii="Arial" w:eastAsia="Times New Roman" w:hAnsi="Arial" w:cs="Arial"/>
                <w:sz w:val="22"/>
                <w:szCs w:val="22"/>
                <w:bdr w:val="none" w:sz="0" w:space="0" w:color="auto"/>
                <w:lang w:val="en-GB"/>
              </w:rPr>
              <w:t>C</w:t>
            </w:r>
            <w:r w:rsidR="009E6492" w:rsidRPr="00A81941">
              <w:rPr>
                <w:rFonts w:ascii="Arial" w:eastAsia="Times New Roman" w:hAnsi="Arial" w:cs="Arial"/>
                <w:sz w:val="22"/>
                <w:szCs w:val="22"/>
                <w:bdr w:val="none" w:sz="0" w:space="0" w:color="auto"/>
                <w:lang w:val="en-GB"/>
              </w:rPr>
              <w:t>ommissioner’s</w:t>
            </w:r>
            <w:r w:rsidR="00524FCD" w:rsidRPr="00A81941">
              <w:rPr>
                <w:rFonts w:ascii="Arial" w:eastAsia="Times New Roman" w:hAnsi="Arial" w:cs="Arial"/>
                <w:sz w:val="22"/>
                <w:szCs w:val="22"/>
                <w:bdr w:val="none" w:sz="0" w:space="0" w:color="auto"/>
                <w:lang w:val="en-GB"/>
              </w:rPr>
              <w:t xml:space="preserve"> </w:t>
            </w:r>
            <w:r w:rsidR="007F7AD5">
              <w:rPr>
                <w:rFonts w:ascii="Arial" w:eastAsia="Times New Roman" w:hAnsi="Arial" w:cs="Arial"/>
                <w:sz w:val="22"/>
                <w:szCs w:val="22"/>
                <w:bdr w:val="none" w:sz="0" w:space="0" w:color="auto"/>
                <w:lang w:val="en-GB"/>
              </w:rPr>
              <w:t>O</w:t>
            </w:r>
            <w:r w:rsidR="00524FCD" w:rsidRPr="00A81941">
              <w:rPr>
                <w:rFonts w:ascii="Arial" w:eastAsia="Times New Roman" w:hAnsi="Arial" w:cs="Arial"/>
                <w:sz w:val="22"/>
                <w:szCs w:val="22"/>
                <w:bdr w:val="none" w:sz="0" w:space="0" w:color="auto"/>
                <w:lang w:val="en-GB"/>
              </w:rPr>
              <w:t>ffice</w:t>
            </w:r>
          </w:p>
          <w:p w14:paraId="6456CBA6" w14:textId="77777777" w:rsidR="007F7AD5" w:rsidRPr="007F7AD5" w:rsidRDefault="007F7AD5" w:rsidP="007F7AD5">
            <w:pPr>
              <w:pStyle w:val="ListParagraph"/>
              <w:rPr>
                <w:rFonts w:ascii="Arial" w:eastAsia="Times New Roman" w:hAnsi="Arial" w:cs="Arial"/>
                <w:sz w:val="22"/>
                <w:szCs w:val="22"/>
                <w:bdr w:val="none" w:sz="0" w:space="0" w:color="auto"/>
                <w:lang w:val="en-GB"/>
              </w:rPr>
            </w:pPr>
          </w:p>
          <w:p w14:paraId="6267521D" w14:textId="5B8728E8" w:rsidR="0023648F" w:rsidRPr="00A81941" w:rsidRDefault="0023648F" w:rsidP="0099645D">
            <w:pPr>
              <w:pStyle w:val="ListParagraph"/>
              <w:numPr>
                <w:ilvl w:val="0"/>
                <w:numId w:val="15"/>
              </w:numPr>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 xml:space="preserve">Personal qualities: </w:t>
            </w:r>
            <w:r w:rsidR="008C7A34">
              <w:rPr>
                <w:rFonts w:ascii="Arial" w:eastAsia="Times New Roman" w:hAnsi="Arial" w:cs="Arial"/>
                <w:sz w:val="22"/>
                <w:szCs w:val="22"/>
                <w:bdr w:val="none" w:sz="0" w:space="0" w:color="auto"/>
                <w:lang w:val="en-GB"/>
              </w:rPr>
              <w:t xml:space="preserve">Courteous, </w:t>
            </w:r>
            <w:r w:rsidR="008C7A34" w:rsidRPr="00A81941">
              <w:rPr>
                <w:rFonts w:ascii="Arial" w:eastAsia="Times New Roman" w:hAnsi="Arial" w:cs="Arial"/>
                <w:sz w:val="22"/>
                <w:szCs w:val="22"/>
                <w:bdr w:val="none" w:sz="0" w:space="0" w:color="auto"/>
                <w:lang w:val="en-GB"/>
              </w:rPr>
              <w:t>responsible</w:t>
            </w:r>
            <w:r w:rsidR="00524FCD" w:rsidRPr="00A81941">
              <w:rPr>
                <w:rFonts w:ascii="Arial" w:eastAsia="Times New Roman" w:hAnsi="Arial" w:cs="Arial"/>
                <w:sz w:val="22"/>
                <w:szCs w:val="22"/>
                <w:bdr w:val="none" w:sz="0" w:space="0" w:color="auto"/>
                <w:lang w:val="en-GB"/>
              </w:rPr>
              <w:t xml:space="preserve">, </w:t>
            </w:r>
            <w:r w:rsidR="0099645D">
              <w:rPr>
                <w:rFonts w:ascii="Arial" w:eastAsia="Times New Roman" w:hAnsi="Arial" w:cs="Arial"/>
                <w:sz w:val="22"/>
                <w:szCs w:val="22"/>
                <w:bdr w:val="none" w:sz="0" w:space="0" w:color="auto"/>
                <w:lang w:val="en-GB"/>
              </w:rPr>
              <w:t xml:space="preserve">punctual, </w:t>
            </w:r>
            <w:r w:rsidRPr="00A81941">
              <w:rPr>
                <w:rFonts w:ascii="Arial" w:eastAsia="Times New Roman" w:hAnsi="Arial" w:cs="Arial"/>
                <w:sz w:val="22"/>
                <w:szCs w:val="22"/>
                <w:bdr w:val="none" w:sz="0" w:space="0" w:color="auto"/>
                <w:lang w:val="en-GB"/>
              </w:rPr>
              <w:t>keen t</w:t>
            </w:r>
            <w:r w:rsidR="00DE6C04">
              <w:rPr>
                <w:rFonts w:ascii="Arial" w:eastAsia="Times New Roman" w:hAnsi="Arial" w:cs="Arial"/>
                <w:sz w:val="22"/>
                <w:szCs w:val="22"/>
                <w:bdr w:val="none" w:sz="0" w:space="0" w:color="auto"/>
                <w:lang w:val="en-GB"/>
              </w:rPr>
              <w:t>o learn, helpfulness, integrity</w:t>
            </w:r>
            <w:r w:rsidRPr="00A81941">
              <w:rPr>
                <w:rFonts w:ascii="Arial" w:eastAsia="Times New Roman" w:hAnsi="Arial" w:cs="Arial"/>
                <w:sz w:val="22"/>
                <w:szCs w:val="22"/>
                <w:bdr w:val="none" w:sz="0" w:space="0" w:color="auto"/>
                <w:lang w:val="en-GB"/>
              </w:rPr>
              <w:t xml:space="preserve"> </w:t>
            </w:r>
            <w:r w:rsidR="00524FCD" w:rsidRPr="00A81941">
              <w:rPr>
                <w:rFonts w:ascii="Arial" w:eastAsia="Times New Roman" w:hAnsi="Arial" w:cs="Arial"/>
                <w:sz w:val="22"/>
                <w:szCs w:val="22"/>
                <w:bdr w:val="none" w:sz="0" w:space="0" w:color="auto"/>
                <w:lang w:val="en-GB"/>
              </w:rPr>
              <w:t xml:space="preserve">and </w:t>
            </w:r>
            <w:r w:rsidRPr="00A81941">
              <w:rPr>
                <w:rFonts w:ascii="Arial" w:eastAsia="Times New Roman" w:hAnsi="Arial" w:cs="Arial"/>
                <w:sz w:val="22"/>
                <w:szCs w:val="22"/>
                <w:bdr w:val="none" w:sz="0" w:space="0" w:color="auto"/>
                <w:lang w:val="en-GB"/>
              </w:rPr>
              <w:t>reliability</w:t>
            </w:r>
          </w:p>
        </w:tc>
      </w:tr>
      <w:tr w:rsidR="00B94F64" w14:paraId="6D24E8A9" w14:textId="77777777" w:rsidTr="002F67F9">
        <w:trPr>
          <w:trHeight w:val="381"/>
        </w:trPr>
        <w:tc>
          <w:tcPr>
            <w:tcW w:w="2122" w:type="dxa"/>
            <w:tcBorders>
              <w:top w:val="single" w:sz="4" w:space="0" w:color="000000"/>
              <w:left w:val="single" w:sz="4" w:space="0" w:color="000000"/>
              <w:bottom w:val="single" w:sz="4" w:space="0" w:color="000000"/>
              <w:right w:val="single" w:sz="4" w:space="0" w:color="000000"/>
            </w:tcBorders>
          </w:tcPr>
          <w:p w14:paraId="36644111" w14:textId="77777777" w:rsidR="00B94F64" w:rsidRPr="00A81941" w:rsidRDefault="00B94F64" w:rsidP="002F67F9">
            <w:pPr>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right="422"/>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 xml:space="preserve">The Future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ECB0" w14:textId="77777777" w:rsidR="00B94F64" w:rsidRPr="00A81941" w:rsidRDefault="00B94F64" w:rsidP="002F67F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64" w:lineRule="atLeast"/>
              <w:ind w:left="360" w:right="422"/>
              <w:rPr>
                <w:rFonts w:ascii="Arial" w:eastAsia="Times New Roman" w:hAnsi="Arial" w:cs="Arial"/>
                <w:sz w:val="22"/>
                <w:szCs w:val="22"/>
                <w:bdr w:val="none" w:sz="0" w:space="0" w:color="auto"/>
                <w:lang w:val="en-GB"/>
              </w:rPr>
            </w:pPr>
            <w:r w:rsidRPr="00A81941">
              <w:rPr>
                <w:rFonts w:ascii="Arial" w:eastAsia="Times New Roman" w:hAnsi="Arial" w:cs="Arial"/>
                <w:sz w:val="22"/>
                <w:szCs w:val="22"/>
                <w:bdr w:val="none" w:sz="0" w:space="0" w:color="auto"/>
                <w:lang w:val="en-GB"/>
              </w:rPr>
              <w:t xml:space="preserve">Upon completing the apprenticeship, you will receive guidance for developing your CV and interview skills and </w:t>
            </w:r>
            <w:proofErr w:type="gramStart"/>
            <w:r w:rsidRPr="00A81941">
              <w:rPr>
                <w:rFonts w:ascii="Arial" w:eastAsia="Times New Roman" w:hAnsi="Arial" w:cs="Arial"/>
                <w:sz w:val="22"/>
                <w:szCs w:val="22"/>
                <w:bdr w:val="none" w:sz="0" w:space="0" w:color="auto"/>
                <w:lang w:val="en-GB"/>
              </w:rPr>
              <w:t>will be supported</w:t>
            </w:r>
            <w:proofErr w:type="gramEnd"/>
            <w:r w:rsidRPr="00A81941">
              <w:rPr>
                <w:rFonts w:ascii="Arial" w:eastAsia="Times New Roman" w:hAnsi="Arial" w:cs="Arial"/>
                <w:sz w:val="22"/>
                <w:szCs w:val="22"/>
                <w:bdr w:val="none" w:sz="0" w:space="0" w:color="auto"/>
                <w:lang w:val="en-GB"/>
              </w:rPr>
              <w:t xml:space="preserve"> to apply for roles within the wider civil service to take your career even further.</w:t>
            </w:r>
          </w:p>
        </w:tc>
      </w:tr>
    </w:tbl>
    <w:p w14:paraId="3BFE9B99" w14:textId="77777777" w:rsidR="00A65405" w:rsidRDefault="00A65405" w:rsidP="00535259">
      <w:pPr>
        <w:pBdr>
          <w:top w:val="none" w:sz="0" w:space="0" w:color="auto"/>
          <w:left w:val="none" w:sz="0" w:space="0" w:color="auto"/>
          <w:bottom w:val="none" w:sz="0" w:space="0" w:color="auto"/>
          <w:right w:val="none" w:sz="0" w:space="0" w:color="auto"/>
          <w:between w:val="none" w:sz="0" w:space="0" w:color="auto"/>
          <w:bar w:val="none" w:sz="0" w:color="auto"/>
        </w:pBdr>
        <w:ind w:right="422"/>
        <w:rPr>
          <w:rFonts w:ascii="Arial" w:eastAsia="Times New Roman" w:hAnsi="Arial"/>
          <w:b/>
          <w:bdr w:val="none" w:sz="0" w:space="0" w:color="auto"/>
          <w:lang w:val="en-GB"/>
        </w:rPr>
      </w:pPr>
    </w:p>
    <w:p w14:paraId="23B83851" w14:textId="77777777" w:rsidR="00082CDA" w:rsidRPr="00082CDA" w:rsidRDefault="00082CDA" w:rsidP="00082CDA">
      <w:pPr>
        <w:rPr>
          <w:rFonts w:ascii="Arial" w:eastAsia="Times New Roman" w:hAnsi="Arial"/>
          <w:lang w:val="en-GB"/>
        </w:rPr>
      </w:pPr>
    </w:p>
    <w:p w14:paraId="5DDED917" w14:textId="77777777" w:rsidR="00550869" w:rsidRPr="00550869" w:rsidRDefault="00550869" w:rsidP="00550869">
      <w:pPr>
        <w:tabs>
          <w:tab w:val="left" w:pos="4642"/>
        </w:tabs>
        <w:rPr>
          <w:rFonts w:ascii="Arial" w:eastAsia="Times New Roman" w:hAnsi="Arial"/>
          <w:u w:val="single"/>
        </w:rPr>
        <w:sectPr w:rsidR="00550869" w:rsidRPr="00550869" w:rsidSect="00882D3C">
          <w:headerReference w:type="default" r:id="rId7"/>
          <w:pgSz w:w="11906" w:h="16838"/>
          <w:pgMar w:top="1440" w:right="1440" w:bottom="1440" w:left="1440" w:header="708" w:footer="708" w:gutter="0"/>
          <w:cols w:space="708"/>
          <w:docGrid w:linePitch="360"/>
        </w:sect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40"/>
        <w:gridCol w:w="8519"/>
        <w:gridCol w:w="4639"/>
      </w:tblGrid>
      <w:tr w:rsidR="00301052" w:rsidRPr="005A3C2C" w14:paraId="294FA37A" w14:textId="77777777" w:rsidTr="0086268C">
        <w:trPr>
          <w:trHeight w:val="715"/>
          <w:jc w:val="center"/>
        </w:trPr>
        <w:tc>
          <w:tcPr>
            <w:tcW w:w="0" w:type="auto"/>
            <w:tcBorders>
              <w:top w:val="nil"/>
              <w:left w:val="nil"/>
              <w:bottom w:val="single" w:sz="18" w:space="0" w:color="FFFFFF"/>
              <w:right w:val="single" w:sz="18" w:space="0" w:color="FFFFFF"/>
            </w:tcBorders>
            <w:shd w:val="clear" w:color="auto" w:fill="CCCCCC"/>
            <w:tcMar>
              <w:top w:w="80" w:type="dxa"/>
              <w:left w:w="80" w:type="dxa"/>
              <w:bottom w:w="80" w:type="dxa"/>
              <w:right w:w="502" w:type="dxa"/>
            </w:tcMar>
            <w:vAlign w:val="center"/>
          </w:tcPr>
          <w:p w14:paraId="191CFF89" w14:textId="77777777" w:rsidR="00301052" w:rsidRPr="005A3C2C" w:rsidRDefault="00301052" w:rsidP="0086268C">
            <w:pPr>
              <w:tabs>
                <w:tab w:val="left" w:pos="4642"/>
              </w:tabs>
              <w:rPr>
                <w:rFonts w:ascii="Arial" w:eastAsia="Times New Roman" w:hAnsi="Arial"/>
                <w:u w:val="single"/>
              </w:rPr>
            </w:pPr>
            <w:bookmarkStart w:id="0" w:name="_GoBack" w:colFirst="1" w:colLast="1"/>
          </w:p>
        </w:tc>
        <w:tc>
          <w:tcPr>
            <w:tcW w:w="0" w:type="auto"/>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502" w:type="dxa"/>
            </w:tcMar>
          </w:tcPr>
          <w:p w14:paraId="0883E1C5" w14:textId="77777777" w:rsidR="00301052" w:rsidRPr="005A3C2C" w:rsidRDefault="00301052" w:rsidP="0086268C">
            <w:pPr>
              <w:tabs>
                <w:tab w:val="left" w:pos="4642"/>
              </w:tabs>
              <w:rPr>
                <w:rFonts w:ascii="Arial" w:eastAsia="Times New Roman" w:hAnsi="Arial"/>
                <w:u w:val="single"/>
              </w:rPr>
            </w:pPr>
          </w:p>
          <w:p w14:paraId="4679027B" w14:textId="77777777" w:rsidR="00301052" w:rsidRPr="005A3C2C" w:rsidRDefault="00301052" w:rsidP="0086268C">
            <w:pPr>
              <w:tabs>
                <w:tab w:val="left" w:pos="4642"/>
              </w:tabs>
              <w:rPr>
                <w:rFonts w:ascii="Arial" w:eastAsia="Times New Roman" w:hAnsi="Arial"/>
                <w:u w:val="single"/>
              </w:rPr>
            </w:pPr>
            <w:r w:rsidRPr="005A3C2C">
              <w:rPr>
                <w:rFonts w:ascii="Arial" w:eastAsia="Times New Roman" w:hAnsi="Arial"/>
                <w:u w:val="single"/>
              </w:rPr>
              <w:t>Essential</w:t>
            </w:r>
          </w:p>
        </w:tc>
        <w:tc>
          <w:tcPr>
            <w:tcW w:w="0" w:type="auto"/>
            <w:tcBorders>
              <w:top w:val="nil"/>
              <w:left w:val="single" w:sz="18" w:space="0" w:color="FFFFFF"/>
              <w:bottom w:val="single" w:sz="18" w:space="0" w:color="FFFFFF"/>
              <w:right w:val="nil"/>
            </w:tcBorders>
            <w:shd w:val="clear" w:color="auto" w:fill="CCCCCC"/>
            <w:tcMar>
              <w:top w:w="80" w:type="dxa"/>
              <w:left w:w="80" w:type="dxa"/>
              <w:bottom w:w="80" w:type="dxa"/>
              <w:right w:w="502" w:type="dxa"/>
            </w:tcMar>
          </w:tcPr>
          <w:p w14:paraId="2B610034" w14:textId="77777777" w:rsidR="00301052" w:rsidRPr="005A3C2C" w:rsidRDefault="00301052" w:rsidP="0086268C">
            <w:pPr>
              <w:tabs>
                <w:tab w:val="left" w:pos="4642"/>
              </w:tabs>
              <w:rPr>
                <w:rFonts w:ascii="Arial" w:eastAsia="Times New Roman" w:hAnsi="Arial"/>
                <w:u w:val="single"/>
              </w:rPr>
            </w:pPr>
          </w:p>
          <w:p w14:paraId="4351845C" w14:textId="77777777" w:rsidR="00301052" w:rsidRPr="005A3C2C" w:rsidRDefault="00301052" w:rsidP="0086268C">
            <w:pPr>
              <w:tabs>
                <w:tab w:val="left" w:pos="4642"/>
              </w:tabs>
              <w:rPr>
                <w:rFonts w:ascii="Arial" w:eastAsia="Times New Roman" w:hAnsi="Arial"/>
                <w:u w:val="single"/>
                <w:lang w:val="en-GB"/>
              </w:rPr>
            </w:pPr>
            <w:r w:rsidRPr="005A3C2C">
              <w:rPr>
                <w:rFonts w:ascii="Arial" w:eastAsia="Times New Roman" w:hAnsi="Arial"/>
                <w:u w:val="single"/>
              </w:rPr>
              <w:t>Desirable</w:t>
            </w:r>
          </w:p>
        </w:tc>
      </w:tr>
      <w:tr w:rsidR="00301052" w:rsidRPr="005A3C2C" w14:paraId="7AC6CBC7" w14:textId="77777777" w:rsidTr="0086268C">
        <w:trPr>
          <w:trHeight w:hRule="exact" w:val="737"/>
          <w:jc w:val="center"/>
        </w:trPr>
        <w:tc>
          <w:tcPr>
            <w:tcW w:w="0" w:type="auto"/>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502" w:type="dxa"/>
            </w:tcMar>
          </w:tcPr>
          <w:p w14:paraId="6F3F41EE" w14:textId="77777777" w:rsidR="00301052" w:rsidRPr="005A3C2C" w:rsidRDefault="00301052" w:rsidP="0086268C">
            <w:pPr>
              <w:tabs>
                <w:tab w:val="left" w:pos="4642"/>
              </w:tabs>
              <w:rPr>
                <w:rFonts w:ascii="Arial" w:eastAsia="Times New Roman" w:hAnsi="Arial"/>
              </w:rPr>
            </w:pPr>
            <w:r w:rsidRPr="005A3C2C">
              <w:rPr>
                <w:rFonts w:ascii="Arial" w:eastAsia="Times New Roman" w:hAnsi="Arial"/>
              </w:rPr>
              <w:t>Knowledge</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502" w:type="dxa"/>
            </w:tcMar>
          </w:tcPr>
          <w:p w14:paraId="68D133A8" w14:textId="77777777" w:rsidR="00301052" w:rsidRPr="005A3C2C" w:rsidRDefault="00301052" w:rsidP="00301052">
            <w:pPr>
              <w:numPr>
                <w:ilvl w:val="0"/>
                <w:numId w:val="31"/>
              </w:numPr>
              <w:tabs>
                <w:tab w:val="left" w:pos="4642"/>
              </w:tabs>
              <w:rPr>
                <w:rFonts w:ascii="Arial" w:eastAsia="Times New Roman" w:hAnsi="Arial"/>
              </w:rPr>
            </w:pPr>
            <w:r w:rsidRPr="005A3C2C">
              <w:rPr>
                <w:rFonts w:ascii="Arial" w:eastAsia="Times New Roman" w:hAnsi="Arial"/>
              </w:rPr>
              <w:t xml:space="preserve">Successfully completed a Level 2 Business Administration Apprenticeship or 5 GCSEs or equivalent </w:t>
            </w:r>
          </w:p>
          <w:p w14:paraId="3CB798F6" w14:textId="77777777" w:rsidR="00301052" w:rsidRPr="005A3C2C" w:rsidRDefault="00301052" w:rsidP="0086268C">
            <w:pPr>
              <w:tabs>
                <w:tab w:val="left" w:pos="4642"/>
              </w:tabs>
              <w:ind w:left="360"/>
              <w:rPr>
                <w:rFonts w:ascii="Arial" w:eastAsia="Times New Roman" w:hAnsi="Arial"/>
              </w:rPr>
            </w:pPr>
          </w:p>
        </w:tc>
        <w:tc>
          <w:tcPr>
            <w:tcW w:w="0" w:type="auto"/>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502" w:type="dxa"/>
            </w:tcMar>
          </w:tcPr>
          <w:p w14:paraId="6A73E28B" w14:textId="77777777" w:rsidR="00301052" w:rsidRPr="005A3C2C" w:rsidRDefault="00301052" w:rsidP="00301052">
            <w:pPr>
              <w:numPr>
                <w:ilvl w:val="0"/>
                <w:numId w:val="32"/>
              </w:numPr>
              <w:tabs>
                <w:tab w:val="left" w:pos="4642"/>
              </w:tabs>
              <w:rPr>
                <w:rFonts w:ascii="Arial" w:eastAsia="Times New Roman" w:hAnsi="Arial"/>
                <w:u w:val="single"/>
              </w:rPr>
            </w:pPr>
            <w:r w:rsidRPr="005A3C2C">
              <w:rPr>
                <w:rFonts w:ascii="Arial" w:eastAsia="Times New Roman" w:hAnsi="Arial"/>
              </w:rPr>
              <w:t>Knowledge</w:t>
            </w:r>
            <w:r>
              <w:rPr>
                <w:rFonts w:ascii="Arial" w:eastAsia="Times New Roman" w:hAnsi="Arial"/>
              </w:rPr>
              <w:t xml:space="preserve"> of</w:t>
            </w:r>
            <w:r w:rsidRPr="005A3C2C">
              <w:rPr>
                <w:rFonts w:ascii="Arial" w:eastAsia="Times New Roman" w:hAnsi="Arial"/>
              </w:rPr>
              <w:t xml:space="preserve"> </w:t>
            </w:r>
            <w:r>
              <w:rPr>
                <w:rFonts w:ascii="Arial" w:eastAsia="Times New Roman" w:hAnsi="Arial"/>
              </w:rPr>
              <w:t xml:space="preserve">and an interest in the work </w:t>
            </w:r>
            <w:r w:rsidRPr="005A3C2C">
              <w:rPr>
                <w:rFonts w:ascii="Arial" w:eastAsia="Times New Roman" w:hAnsi="Arial"/>
              </w:rPr>
              <w:t>of Government</w:t>
            </w:r>
          </w:p>
        </w:tc>
      </w:tr>
      <w:tr w:rsidR="00301052" w:rsidRPr="005A3C2C" w14:paraId="42F7D388" w14:textId="77777777" w:rsidTr="0086268C">
        <w:trPr>
          <w:trHeight w:hRule="exact" w:val="2396"/>
          <w:jc w:val="center"/>
        </w:trPr>
        <w:tc>
          <w:tcPr>
            <w:tcW w:w="0" w:type="auto"/>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502" w:type="dxa"/>
            </w:tcMar>
          </w:tcPr>
          <w:p w14:paraId="378496F7" w14:textId="77777777" w:rsidR="00301052" w:rsidRPr="005A3C2C" w:rsidRDefault="00301052" w:rsidP="0086268C">
            <w:pPr>
              <w:tabs>
                <w:tab w:val="left" w:pos="4642"/>
              </w:tabs>
              <w:rPr>
                <w:rFonts w:ascii="Arial" w:eastAsia="Times New Roman" w:hAnsi="Arial"/>
              </w:rPr>
            </w:pPr>
            <w:r w:rsidRPr="005A3C2C">
              <w:rPr>
                <w:rFonts w:ascii="Arial" w:eastAsia="Times New Roman" w:hAnsi="Arial"/>
              </w:rPr>
              <w:t>Experience</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502" w:type="dxa"/>
            </w:tcMar>
          </w:tcPr>
          <w:p w14:paraId="74A05D5D" w14:textId="77777777" w:rsidR="00301052" w:rsidRPr="005A3C2C" w:rsidRDefault="00301052" w:rsidP="00301052">
            <w:pPr>
              <w:numPr>
                <w:ilvl w:val="0"/>
                <w:numId w:val="33"/>
              </w:numPr>
              <w:tabs>
                <w:tab w:val="left" w:pos="4642"/>
              </w:tabs>
              <w:rPr>
                <w:rFonts w:ascii="Arial" w:eastAsia="Times New Roman" w:hAnsi="Arial"/>
              </w:rPr>
            </w:pPr>
            <w:r w:rsidRPr="005A3C2C">
              <w:rPr>
                <w:rFonts w:ascii="Arial" w:eastAsia="Times New Roman" w:hAnsi="Arial"/>
              </w:rPr>
              <w:t>Evidence of work experience in an office environment either in a paid or voluntary capacity.</w:t>
            </w:r>
          </w:p>
          <w:p w14:paraId="472ABE9B" w14:textId="77777777" w:rsidR="00301052" w:rsidRPr="005A3C2C" w:rsidRDefault="00301052" w:rsidP="0086268C">
            <w:pPr>
              <w:tabs>
                <w:tab w:val="left" w:pos="4642"/>
              </w:tabs>
              <w:rPr>
                <w:rFonts w:ascii="Arial" w:eastAsia="Times New Roman" w:hAnsi="Arial"/>
              </w:rPr>
            </w:pPr>
          </w:p>
          <w:p w14:paraId="4DDF2A08" w14:textId="77777777" w:rsidR="00301052" w:rsidRPr="005A3C2C" w:rsidRDefault="00301052" w:rsidP="00301052">
            <w:pPr>
              <w:numPr>
                <w:ilvl w:val="0"/>
                <w:numId w:val="33"/>
              </w:numPr>
              <w:tabs>
                <w:tab w:val="left" w:pos="4642"/>
              </w:tabs>
              <w:rPr>
                <w:rFonts w:ascii="Arial" w:eastAsia="Times New Roman" w:hAnsi="Arial"/>
              </w:rPr>
            </w:pPr>
            <w:r w:rsidRPr="005A3C2C">
              <w:rPr>
                <w:rFonts w:ascii="Arial" w:eastAsia="Times New Roman" w:hAnsi="Arial"/>
              </w:rPr>
              <w:t>Care Leaver. [An adult who spent time in care as a child (i.e. under the age of 18). Such care could be in foster care, residential care (mainly children's homes), or other arrangements outside the immediate or extended family].</w:t>
            </w:r>
          </w:p>
        </w:tc>
        <w:tc>
          <w:tcPr>
            <w:tcW w:w="0" w:type="auto"/>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502" w:type="dxa"/>
            </w:tcMar>
          </w:tcPr>
          <w:p w14:paraId="055C5A10" w14:textId="77777777" w:rsidR="00301052" w:rsidRPr="005A3C2C" w:rsidRDefault="00301052" w:rsidP="0086268C">
            <w:pPr>
              <w:tabs>
                <w:tab w:val="left" w:pos="4642"/>
              </w:tabs>
              <w:ind w:left="360"/>
              <w:rPr>
                <w:rFonts w:ascii="Arial" w:eastAsia="Times New Roman" w:hAnsi="Arial"/>
              </w:rPr>
            </w:pPr>
          </w:p>
        </w:tc>
      </w:tr>
      <w:tr w:rsidR="00301052" w:rsidRPr="005A3C2C" w14:paraId="017A9E2B" w14:textId="77777777" w:rsidTr="0086268C">
        <w:trPr>
          <w:trHeight w:hRule="exact" w:val="4317"/>
          <w:jc w:val="center"/>
        </w:trPr>
        <w:tc>
          <w:tcPr>
            <w:tcW w:w="0" w:type="auto"/>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502" w:type="dxa"/>
            </w:tcMar>
          </w:tcPr>
          <w:p w14:paraId="387AD954" w14:textId="77777777" w:rsidR="00301052" w:rsidRPr="005A3C2C" w:rsidRDefault="00301052" w:rsidP="0086268C">
            <w:pPr>
              <w:tabs>
                <w:tab w:val="left" w:pos="4642"/>
              </w:tabs>
              <w:rPr>
                <w:rFonts w:ascii="Arial" w:eastAsia="Times New Roman" w:hAnsi="Arial"/>
              </w:rPr>
            </w:pPr>
            <w:r w:rsidRPr="005A3C2C">
              <w:rPr>
                <w:rFonts w:ascii="Arial" w:eastAsia="Times New Roman" w:hAnsi="Arial"/>
              </w:rPr>
              <w:t xml:space="preserve">Skills and Abilities </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502" w:type="dxa"/>
            </w:tcMar>
          </w:tcPr>
          <w:p w14:paraId="5BF04BF2" w14:textId="77777777" w:rsidR="00301052" w:rsidRPr="005A3C2C" w:rsidRDefault="00301052" w:rsidP="003010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4642"/>
              </w:tabs>
              <w:rPr>
                <w:rFonts w:ascii="Arial" w:eastAsia="Times New Roman" w:hAnsi="Arial"/>
                <w:bdr w:val="none" w:sz="0" w:space="0" w:color="auto"/>
                <w:lang w:val="en-GB"/>
              </w:rPr>
            </w:pPr>
            <w:r w:rsidRPr="005A3C2C">
              <w:rPr>
                <w:rFonts w:ascii="Arial" w:eastAsia="Times New Roman" w:hAnsi="Arial"/>
                <w:bdr w:val="none" w:sz="0" w:space="0" w:color="auto"/>
                <w:lang w:val="en-GB"/>
              </w:rPr>
              <w:t>Competent in the use of Microsoft office incl</w:t>
            </w:r>
            <w:r>
              <w:rPr>
                <w:rFonts w:ascii="Arial" w:eastAsia="Times New Roman" w:hAnsi="Arial"/>
                <w:bdr w:val="none" w:sz="0" w:space="0" w:color="auto"/>
                <w:lang w:val="en-GB"/>
              </w:rPr>
              <w:t>uding Outlook, Word and Excel.</w:t>
            </w:r>
          </w:p>
          <w:p w14:paraId="2C9E7A5A" w14:textId="77777777" w:rsidR="00301052" w:rsidRPr="005A3C2C" w:rsidRDefault="00301052" w:rsidP="003010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4642"/>
              </w:tabs>
              <w:rPr>
                <w:rFonts w:ascii="Arial" w:eastAsia="Times New Roman" w:hAnsi="Arial"/>
                <w:bdr w:val="none" w:sz="0" w:space="0" w:color="auto"/>
                <w:lang w:val="en-GB"/>
              </w:rPr>
            </w:pPr>
            <w:r w:rsidRPr="005A3C2C">
              <w:rPr>
                <w:rFonts w:ascii="Arial" w:eastAsia="Times New Roman" w:hAnsi="Arial"/>
                <w:bdr w:val="none" w:sz="0" w:space="0" w:color="auto"/>
                <w:lang w:val="en-GB"/>
              </w:rPr>
              <w:t xml:space="preserve">Numerate, </w:t>
            </w:r>
            <w:r>
              <w:rPr>
                <w:rFonts w:ascii="Arial" w:eastAsia="Times New Roman" w:hAnsi="Arial"/>
                <w:bdr w:val="none" w:sz="0" w:space="0" w:color="auto"/>
                <w:lang w:val="en-GB"/>
              </w:rPr>
              <w:t>enjoys</w:t>
            </w:r>
            <w:r w:rsidRPr="005A3C2C">
              <w:rPr>
                <w:rFonts w:ascii="Arial" w:eastAsia="Times New Roman" w:hAnsi="Arial"/>
                <w:bdr w:val="none" w:sz="0" w:space="0" w:color="auto"/>
                <w:lang w:val="en-GB"/>
              </w:rPr>
              <w:t xml:space="preserve"> working with figures, with</w:t>
            </w:r>
            <w:r>
              <w:rPr>
                <w:rFonts w:ascii="Arial" w:eastAsia="Times New Roman" w:hAnsi="Arial"/>
                <w:bdr w:val="none" w:sz="0" w:space="0" w:color="auto"/>
                <w:lang w:val="en-GB"/>
              </w:rPr>
              <w:t xml:space="preserve"> a</w:t>
            </w:r>
            <w:r w:rsidRPr="005A3C2C">
              <w:rPr>
                <w:rFonts w:ascii="Arial" w:eastAsia="Times New Roman" w:hAnsi="Arial"/>
                <w:bdr w:val="none" w:sz="0" w:space="0" w:color="auto"/>
                <w:lang w:val="en-GB"/>
              </w:rPr>
              <w:t xml:space="preserve"> good attention to detail. </w:t>
            </w:r>
          </w:p>
          <w:p w14:paraId="56C896B3" w14:textId="77777777" w:rsidR="00301052" w:rsidRPr="005A3C2C" w:rsidRDefault="00301052" w:rsidP="003010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4642"/>
              </w:tabs>
              <w:rPr>
                <w:rFonts w:ascii="Arial" w:eastAsia="Times New Roman" w:hAnsi="Arial"/>
                <w:bdr w:val="none" w:sz="0" w:space="0" w:color="auto"/>
                <w:lang w:val="en-GB"/>
              </w:rPr>
            </w:pPr>
            <w:r>
              <w:rPr>
                <w:rFonts w:ascii="Arial" w:eastAsia="Times New Roman" w:hAnsi="Arial"/>
                <w:bdr w:val="none" w:sz="0" w:space="0" w:color="auto"/>
                <w:lang w:val="en-GB"/>
              </w:rPr>
              <w:t xml:space="preserve">Polite and professional </w:t>
            </w:r>
            <w:r w:rsidRPr="005A3C2C">
              <w:rPr>
                <w:rFonts w:ascii="Arial" w:eastAsia="Times New Roman" w:hAnsi="Arial"/>
                <w:bdr w:val="none" w:sz="0" w:space="0" w:color="auto"/>
                <w:lang w:val="en-GB"/>
              </w:rPr>
              <w:t>telephone manner.</w:t>
            </w:r>
          </w:p>
          <w:p w14:paraId="684A4038" w14:textId="77777777" w:rsidR="00301052" w:rsidRPr="005A3C2C" w:rsidRDefault="00301052" w:rsidP="003010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4642"/>
              </w:tabs>
              <w:rPr>
                <w:rFonts w:ascii="Arial" w:eastAsia="Times New Roman" w:hAnsi="Arial"/>
                <w:bdr w:val="none" w:sz="0" w:space="0" w:color="auto"/>
                <w:lang w:val="en-GB"/>
              </w:rPr>
            </w:pPr>
            <w:r w:rsidRPr="005A3C2C">
              <w:rPr>
                <w:rFonts w:ascii="Arial" w:eastAsia="Times New Roman" w:hAnsi="Arial"/>
                <w:bdr w:val="none" w:sz="0" w:space="0" w:color="auto"/>
                <w:lang w:val="en-GB"/>
              </w:rPr>
              <w:t>Good written and oral communication skills and the ability to follow spoken and written instructions.</w:t>
            </w:r>
          </w:p>
          <w:p w14:paraId="038E9377" w14:textId="77777777" w:rsidR="00301052" w:rsidRPr="005A3C2C" w:rsidRDefault="00301052" w:rsidP="003010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4642"/>
              </w:tabs>
              <w:rPr>
                <w:rFonts w:ascii="Arial" w:eastAsia="Times New Roman" w:hAnsi="Arial"/>
                <w:bdr w:val="none" w:sz="0" w:space="0" w:color="auto"/>
                <w:lang w:val="en-GB"/>
              </w:rPr>
            </w:pPr>
            <w:r w:rsidRPr="005A3C2C">
              <w:rPr>
                <w:rFonts w:ascii="Arial" w:eastAsia="Times New Roman" w:hAnsi="Arial"/>
                <w:bdr w:val="none" w:sz="0" w:space="0" w:color="auto"/>
                <w:lang w:val="en-GB"/>
              </w:rPr>
              <w:t>Good organisational skills, being able to prioritise your workload, deal effectively with the conflicting demands of different members of staff and comp</w:t>
            </w:r>
            <w:r>
              <w:rPr>
                <w:rFonts w:ascii="Arial" w:eastAsia="Times New Roman" w:hAnsi="Arial"/>
                <w:bdr w:val="none" w:sz="0" w:space="0" w:color="auto"/>
                <w:lang w:val="en-GB"/>
              </w:rPr>
              <w:t>lete tasks in a timely manner.</w:t>
            </w:r>
          </w:p>
          <w:p w14:paraId="0FBBFE05" w14:textId="77777777" w:rsidR="00301052" w:rsidRPr="005A3C2C" w:rsidRDefault="00301052" w:rsidP="003010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4642"/>
              </w:tabs>
              <w:rPr>
                <w:rFonts w:ascii="Arial" w:eastAsia="Times New Roman" w:hAnsi="Arial"/>
                <w:bdr w:val="none" w:sz="0" w:space="0" w:color="auto"/>
                <w:lang w:val="en-GB"/>
              </w:rPr>
            </w:pPr>
            <w:r w:rsidRPr="005A3C2C">
              <w:rPr>
                <w:rFonts w:ascii="Arial" w:eastAsia="Times New Roman" w:hAnsi="Arial"/>
                <w:bdr w:val="none" w:sz="0" w:space="0" w:color="auto"/>
                <w:lang w:val="en-GB"/>
              </w:rPr>
              <w:t>Ability to work independently.</w:t>
            </w:r>
          </w:p>
          <w:p w14:paraId="3A0CCBBA" w14:textId="77777777" w:rsidR="00301052" w:rsidRPr="005A3C2C" w:rsidRDefault="00301052" w:rsidP="003010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4642"/>
              </w:tabs>
              <w:rPr>
                <w:rFonts w:ascii="Arial" w:eastAsia="Times New Roman" w:hAnsi="Arial"/>
                <w:bdr w:val="none" w:sz="0" w:space="0" w:color="auto"/>
                <w:lang w:val="en-GB"/>
              </w:rPr>
            </w:pPr>
            <w:r w:rsidRPr="005A3C2C">
              <w:rPr>
                <w:rFonts w:ascii="Arial" w:eastAsia="Times New Roman" w:hAnsi="Arial"/>
                <w:bdr w:val="none" w:sz="0" w:space="0" w:color="auto"/>
                <w:lang w:val="en-GB"/>
              </w:rPr>
              <w:t>Ability to develop effective relationships and work collaboratively with colleagues.</w:t>
            </w:r>
          </w:p>
          <w:p w14:paraId="17F0641B" w14:textId="77777777" w:rsidR="00301052" w:rsidRPr="005A3C2C" w:rsidRDefault="00301052" w:rsidP="0030105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rPr>
            </w:pPr>
            <w:r w:rsidRPr="005A3C2C">
              <w:rPr>
                <w:rFonts w:ascii="Arial" w:eastAsia="Times New Roman" w:hAnsi="Arial"/>
                <w:bdr w:val="none" w:sz="0" w:space="0" w:color="auto" w:frame="1"/>
                <w:lang w:val="en-GB"/>
              </w:rPr>
              <w:t>Ability to use discretion and diplomacy and to demonstrate sensitivity when handling confidential information.</w:t>
            </w:r>
          </w:p>
        </w:tc>
        <w:tc>
          <w:tcPr>
            <w:tcW w:w="0" w:type="auto"/>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502" w:type="dxa"/>
            </w:tcMar>
          </w:tcPr>
          <w:p w14:paraId="7C3D28DC" w14:textId="77777777" w:rsidR="00301052" w:rsidRPr="005A3C2C" w:rsidRDefault="00301052" w:rsidP="00301052">
            <w:pPr>
              <w:numPr>
                <w:ilvl w:val="0"/>
                <w:numId w:val="33"/>
              </w:numPr>
              <w:tabs>
                <w:tab w:val="left" w:pos="4642"/>
              </w:tabs>
              <w:rPr>
                <w:rFonts w:ascii="Arial" w:eastAsia="Times New Roman" w:hAnsi="Arial"/>
              </w:rPr>
            </w:pPr>
            <w:r w:rsidRPr="005A3C2C">
              <w:rPr>
                <w:rFonts w:ascii="Arial" w:eastAsia="Times New Roman" w:hAnsi="Arial"/>
              </w:rPr>
              <w:t xml:space="preserve">Intermediate Excel skills </w:t>
            </w:r>
          </w:p>
          <w:p w14:paraId="515583F2" w14:textId="77777777" w:rsidR="00301052" w:rsidRPr="005A3C2C" w:rsidRDefault="00301052" w:rsidP="0086268C">
            <w:pPr>
              <w:tabs>
                <w:tab w:val="left" w:pos="4642"/>
              </w:tabs>
              <w:rPr>
                <w:rFonts w:ascii="Arial" w:eastAsia="Times New Roman" w:hAnsi="Arial"/>
              </w:rPr>
            </w:pPr>
          </w:p>
          <w:p w14:paraId="58B3B6DA" w14:textId="77777777" w:rsidR="00301052" w:rsidRPr="005A3C2C" w:rsidRDefault="00301052" w:rsidP="00301052">
            <w:pPr>
              <w:numPr>
                <w:ilvl w:val="0"/>
                <w:numId w:val="33"/>
              </w:numPr>
              <w:tabs>
                <w:tab w:val="left" w:pos="4642"/>
              </w:tabs>
              <w:rPr>
                <w:rFonts w:ascii="Arial" w:eastAsia="Times New Roman" w:hAnsi="Arial"/>
              </w:rPr>
            </w:pPr>
            <w:proofErr w:type="spellStart"/>
            <w:r w:rsidRPr="005A3C2C">
              <w:rPr>
                <w:rFonts w:ascii="Arial" w:eastAsia="Times New Roman" w:hAnsi="Arial"/>
              </w:rPr>
              <w:t>Powerpoint</w:t>
            </w:r>
            <w:proofErr w:type="spellEnd"/>
          </w:p>
        </w:tc>
      </w:tr>
      <w:tr w:rsidR="00301052" w:rsidRPr="005A3C2C" w14:paraId="2DF523AD" w14:textId="77777777" w:rsidTr="0086268C">
        <w:trPr>
          <w:trHeight w:val="200"/>
          <w:jc w:val="center"/>
        </w:trPr>
        <w:tc>
          <w:tcPr>
            <w:tcW w:w="0" w:type="auto"/>
            <w:tcBorders>
              <w:top w:val="single" w:sz="18" w:space="0" w:color="FFFFFF"/>
              <w:left w:val="nil"/>
              <w:bottom w:val="nil"/>
              <w:right w:val="single" w:sz="18" w:space="0" w:color="FFFFFF"/>
            </w:tcBorders>
            <w:shd w:val="clear" w:color="auto" w:fill="F2F2F2"/>
            <w:tcMar>
              <w:top w:w="80" w:type="dxa"/>
              <w:left w:w="80" w:type="dxa"/>
              <w:bottom w:w="80" w:type="dxa"/>
              <w:right w:w="502" w:type="dxa"/>
            </w:tcMar>
          </w:tcPr>
          <w:p w14:paraId="58128A59" w14:textId="77777777" w:rsidR="00301052" w:rsidRPr="005A3C2C" w:rsidRDefault="00301052" w:rsidP="0086268C">
            <w:pPr>
              <w:tabs>
                <w:tab w:val="left" w:pos="4642"/>
              </w:tabs>
              <w:rPr>
                <w:rFonts w:ascii="Arial" w:eastAsia="Times New Roman" w:hAnsi="Arial"/>
              </w:rPr>
            </w:pPr>
            <w:r w:rsidRPr="005A3C2C">
              <w:rPr>
                <w:rFonts w:ascii="Arial" w:eastAsia="Times New Roman" w:hAnsi="Arial"/>
              </w:rPr>
              <w:lastRenderedPageBreak/>
              <w:t>Essential personal qualities</w:t>
            </w:r>
          </w:p>
        </w:tc>
        <w:tc>
          <w:tcPr>
            <w:tcW w:w="0" w:type="auto"/>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502" w:type="dxa"/>
            </w:tcMar>
          </w:tcPr>
          <w:p w14:paraId="5A52510C" w14:textId="77777777" w:rsidR="00301052" w:rsidRPr="005A3C2C" w:rsidRDefault="00301052" w:rsidP="00301052">
            <w:pPr>
              <w:numPr>
                <w:ilvl w:val="0"/>
                <w:numId w:val="36"/>
              </w:numPr>
              <w:tabs>
                <w:tab w:val="left" w:pos="4642"/>
              </w:tabs>
              <w:rPr>
                <w:rFonts w:ascii="Arial" w:eastAsia="Times New Roman" w:hAnsi="Arial"/>
              </w:rPr>
            </w:pPr>
            <w:r w:rsidRPr="005A3C2C">
              <w:rPr>
                <w:rFonts w:ascii="Arial" w:eastAsia="Times New Roman" w:hAnsi="Arial"/>
              </w:rPr>
              <w:t xml:space="preserve">Enthusiasm and commitment with </w:t>
            </w:r>
            <w:r>
              <w:rPr>
                <w:rFonts w:ascii="Arial" w:eastAsia="Times New Roman" w:hAnsi="Arial"/>
              </w:rPr>
              <w:t>a pleasant manner, punctual</w:t>
            </w:r>
            <w:r w:rsidRPr="005A3C2C">
              <w:rPr>
                <w:rFonts w:ascii="Arial" w:eastAsia="Times New Roman" w:hAnsi="Arial"/>
              </w:rPr>
              <w:t xml:space="preserve"> and reliable.</w:t>
            </w:r>
          </w:p>
          <w:p w14:paraId="22FC2110" w14:textId="77777777" w:rsidR="00301052" w:rsidRPr="005A3C2C" w:rsidRDefault="00301052" w:rsidP="0086268C">
            <w:pPr>
              <w:tabs>
                <w:tab w:val="left" w:pos="4642"/>
              </w:tabs>
              <w:rPr>
                <w:rFonts w:ascii="Arial" w:eastAsia="Times New Roman" w:hAnsi="Arial"/>
              </w:rPr>
            </w:pPr>
          </w:p>
          <w:p w14:paraId="3D8D2546" w14:textId="77777777" w:rsidR="00301052" w:rsidRPr="005A3C2C" w:rsidRDefault="00301052" w:rsidP="00301052">
            <w:pPr>
              <w:numPr>
                <w:ilvl w:val="0"/>
                <w:numId w:val="37"/>
              </w:numPr>
              <w:tabs>
                <w:tab w:val="left" w:pos="4642"/>
              </w:tabs>
              <w:rPr>
                <w:rFonts w:ascii="Arial" w:eastAsia="Times New Roman" w:hAnsi="Arial"/>
                <w:lang w:val="en-GB"/>
              </w:rPr>
            </w:pPr>
            <w:r w:rsidRPr="005A3C2C">
              <w:rPr>
                <w:rFonts w:ascii="Arial" w:eastAsia="Times New Roman" w:hAnsi="Arial"/>
              </w:rPr>
              <w:t>Understanding of (and commitment to) equality and diversity issues.</w:t>
            </w:r>
          </w:p>
        </w:tc>
        <w:tc>
          <w:tcPr>
            <w:tcW w:w="0" w:type="auto"/>
            <w:tcBorders>
              <w:top w:val="single" w:sz="18" w:space="0" w:color="FFFFFF"/>
              <w:left w:val="single" w:sz="18" w:space="0" w:color="FFFFFF"/>
              <w:bottom w:val="nil"/>
              <w:right w:val="nil"/>
            </w:tcBorders>
            <w:shd w:val="clear" w:color="auto" w:fill="F2F2F2"/>
            <w:tcMar>
              <w:top w:w="80" w:type="dxa"/>
              <w:left w:w="80" w:type="dxa"/>
              <w:bottom w:w="80" w:type="dxa"/>
              <w:right w:w="502" w:type="dxa"/>
            </w:tcMar>
          </w:tcPr>
          <w:p w14:paraId="6ADBCCB0" w14:textId="77777777" w:rsidR="00301052" w:rsidRPr="005A3C2C" w:rsidRDefault="00301052" w:rsidP="00301052">
            <w:pPr>
              <w:numPr>
                <w:ilvl w:val="0"/>
                <w:numId w:val="37"/>
              </w:numPr>
              <w:tabs>
                <w:tab w:val="left" w:pos="4642"/>
              </w:tabs>
              <w:rPr>
                <w:rFonts w:ascii="Arial" w:eastAsia="Times New Roman" w:hAnsi="Arial"/>
              </w:rPr>
            </w:pPr>
            <w:r w:rsidRPr="005A3C2C">
              <w:rPr>
                <w:rFonts w:ascii="Arial" w:eastAsia="Times New Roman" w:hAnsi="Arial"/>
              </w:rPr>
              <w:t xml:space="preserve">Appreciation of what is important to </w:t>
            </w:r>
            <w:proofErr w:type="gramStart"/>
            <w:r w:rsidRPr="005A3C2C">
              <w:rPr>
                <w:rFonts w:ascii="Arial" w:eastAsia="Times New Roman" w:hAnsi="Arial"/>
              </w:rPr>
              <w:t>children and young people</w:t>
            </w:r>
            <w:proofErr w:type="gramEnd"/>
            <w:r w:rsidRPr="005A3C2C">
              <w:rPr>
                <w:rFonts w:ascii="Arial" w:eastAsia="Times New Roman" w:hAnsi="Arial"/>
              </w:rPr>
              <w:t xml:space="preserve"> and the issues confronting them.</w:t>
            </w:r>
          </w:p>
          <w:p w14:paraId="0D48691D" w14:textId="77777777" w:rsidR="00301052" w:rsidRPr="005A3C2C" w:rsidRDefault="00301052" w:rsidP="0086268C">
            <w:pPr>
              <w:tabs>
                <w:tab w:val="left" w:pos="4642"/>
              </w:tabs>
              <w:ind w:left="360"/>
              <w:rPr>
                <w:rFonts w:ascii="Arial" w:eastAsia="Times New Roman" w:hAnsi="Arial"/>
              </w:rPr>
            </w:pPr>
          </w:p>
        </w:tc>
      </w:tr>
      <w:bookmarkEnd w:id="0"/>
    </w:tbl>
    <w:p w14:paraId="1C30C3D3" w14:textId="77777777" w:rsidR="00550869" w:rsidRPr="00550869" w:rsidRDefault="00550869" w:rsidP="00550869">
      <w:pPr>
        <w:tabs>
          <w:tab w:val="left" w:pos="4642"/>
        </w:tabs>
        <w:rPr>
          <w:rFonts w:ascii="Arial" w:eastAsia="Times New Roman" w:hAnsi="Arial"/>
          <w:lang w:val="en-GB"/>
        </w:rPr>
      </w:pPr>
    </w:p>
    <w:p w14:paraId="6D553BF0" w14:textId="64CEB8C7" w:rsidR="00082CDA" w:rsidRDefault="00082CDA" w:rsidP="00082CDA">
      <w:pPr>
        <w:tabs>
          <w:tab w:val="left" w:pos="4642"/>
        </w:tabs>
        <w:rPr>
          <w:rFonts w:ascii="Arial" w:eastAsia="Times New Roman" w:hAnsi="Arial"/>
          <w:lang w:val="en-GB"/>
        </w:rPr>
      </w:pPr>
    </w:p>
    <w:sectPr w:rsidR="00082CDA" w:rsidSect="008647C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99C6" w14:textId="77777777" w:rsidR="00E774F8" w:rsidRDefault="00E774F8">
      <w:r>
        <w:separator/>
      </w:r>
    </w:p>
  </w:endnote>
  <w:endnote w:type="continuationSeparator" w:id="0">
    <w:p w14:paraId="56821AF9" w14:textId="77777777" w:rsidR="00E774F8" w:rsidRDefault="00E7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FC41" w14:textId="77777777" w:rsidR="00E774F8" w:rsidRDefault="00E774F8">
      <w:r>
        <w:separator/>
      </w:r>
    </w:p>
  </w:footnote>
  <w:footnote w:type="continuationSeparator" w:id="0">
    <w:p w14:paraId="28F68B68" w14:textId="77777777" w:rsidR="00E774F8" w:rsidRDefault="00E7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39EA" w14:textId="75CC885B" w:rsidR="00550869" w:rsidRDefault="00C32FE6" w:rsidP="004037A6">
    <w:pPr>
      <w:rPr>
        <w:rFonts w:ascii="Arial" w:hAnsi="Arial" w:cs="Arial"/>
        <w:b/>
      </w:rPr>
    </w:pPr>
    <w:r>
      <w:rPr>
        <w:noProof/>
        <w:lang w:val="en-GB" w:eastAsia="en-GB"/>
      </w:rPr>
      <w:drawing>
        <wp:inline distT="0" distB="0" distL="0" distR="0" wp14:anchorId="4297FFB9" wp14:editId="500A2DCF">
          <wp:extent cx="5731510" cy="840101"/>
          <wp:effectExtent l="0" t="0" r="2540" b="0"/>
          <wp:docPr id="2" name="Picture 1" descr="CC_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etterhead[header].jpg"/>
                  <pic:cNvPicPr/>
                </pic:nvPicPr>
                <pic:blipFill>
                  <a:blip r:embed="rId1"/>
                  <a:stretch>
                    <a:fillRect/>
                  </a:stretch>
                </pic:blipFill>
                <pic:spPr>
                  <a:xfrm>
                    <a:off x="0" y="0"/>
                    <a:ext cx="5731510" cy="840101"/>
                  </a:xfrm>
                  <a:prstGeom prst="rect">
                    <a:avLst/>
                  </a:prstGeom>
                </pic:spPr>
              </pic:pic>
            </a:graphicData>
          </a:graphic>
        </wp:inline>
      </w:drawing>
    </w:r>
    <w:r w:rsidR="00550869" w:rsidRPr="0081381D">
      <w:rPr>
        <w:rFonts w:ascii="Arial" w:hAnsi="Arial" w:cs="Arial"/>
        <w:b/>
      </w:rPr>
      <w:t>Job Description</w:t>
    </w:r>
  </w:p>
  <w:p w14:paraId="301B8BB1" w14:textId="77777777" w:rsidR="00550869" w:rsidRDefault="00550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816"/>
    <w:multiLevelType w:val="hybridMultilevel"/>
    <w:tmpl w:val="3D0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45ED"/>
    <w:multiLevelType w:val="hybridMultilevel"/>
    <w:tmpl w:val="8B8A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F7EA6"/>
    <w:multiLevelType w:val="hybridMultilevel"/>
    <w:tmpl w:val="17B0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B63B9"/>
    <w:multiLevelType w:val="multilevel"/>
    <w:tmpl w:val="049E8E4E"/>
    <w:styleLink w:val="List21"/>
    <w:lvl w:ilvl="0">
      <w:numFmt w:val="bullet"/>
      <w:lvlText w:val="•"/>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15:restartNumberingAfterBreak="0">
    <w:nsid w:val="15965A86"/>
    <w:multiLevelType w:val="multilevel"/>
    <w:tmpl w:val="3BF0B038"/>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15F93236"/>
    <w:multiLevelType w:val="hybridMultilevel"/>
    <w:tmpl w:val="0A12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D916D9"/>
    <w:multiLevelType w:val="hybridMultilevel"/>
    <w:tmpl w:val="5CC8E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64BF4"/>
    <w:multiLevelType w:val="hybridMultilevel"/>
    <w:tmpl w:val="D50E1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6C5815"/>
    <w:multiLevelType w:val="hybridMultilevel"/>
    <w:tmpl w:val="C49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D7AEC"/>
    <w:multiLevelType w:val="hybridMultilevel"/>
    <w:tmpl w:val="C87E2522"/>
    <w:lvl w:ilvl="0" w:tplc="08090001">
      <w:start w:val="1"/>
      <w:numFmt w:val="bullet"/>
      <w:lvlText w:val=""/>
      <w:lvlJc w:val="left"/>
      <w:pPr>
        <w:tabs>
          <w:tab w:val="num" w:pos="360"/>
        </w:tabs>
        <w:ind w:left="360" w:hanging="360"/>
      </w:pPr>
      <w:rPr>
        <w:rFonts w:ascii="Symbol" w:hAnsi="Symbol" w:hint="default"/>
      </w:rPr>
    </w:lvl>
    <w:lvl w:ilvl="1" w:tplc="16365292">
      <w:start w:val="1"/>
      <w:numFmt w:val="decimal"/>
      <w:lvlRestart w:val="0"/>
      <w:lvlText w:val="%2."/>
      <w:lvlJc w:val="left"/>
      <w:pPr>
        <w:tabs>
          <w:tab w:val="num" w:pos="1440"/>
        </w:tabs>
        <w:ind w:left="1440" w:hanging="72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631E31"/>
    <w:multiLevelType w:val="hybridMultilevel"/>
    <w:tmpl w:val="D8C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576B0"/>
    <w:multiLevelType w:val="multilevel"/>
    <w:tmpl w:val="2924D6D8"/>
    <w:lvl w:ilvl="0">
      <w:start w:val="1"/>
      <w:numFmt w:val="bullet"/>
      <w:lvlText w:val=""/>
      <w:lvlJc w:val="left"/>
      <w:pPr>
        <w:tabs>
          <w:tab w:val="num" w:pos="360"/>
        </w:tabs>
        <w:ind w:left="360" w:hanging="360"/>
      </w:pPr>
      <w:rPr>
        <w:rFonts w:ascii="Symbol" w:hAnsi="Symbol" w:hint="default"/>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90266D3"/>
    <w:multiLevelType w:val="hybridMultilevel"/>
    <w:tmpl w:val="165E7488"/>
    <w:lvl w:ilvl="0" w:tplc="08090001">
      <w:start w:val="1"/>
      <w:numFmt w:val="bullet"/>
      <w:lvlText w:val=""/>
      <w:lvlJc w:val="left"/>
      <w:pPr>
        <w:ind w:left="360" w:hanging="360"/>
      </w:pPr>
      <w:rPr>
        <w:rFonts w:ascii="Symbol" w:hAnsi="Symbol" w:hint="default"/>
      </w:rPr>
    </w:lvl>
    <w:lvl w:ilvl="1" w:tplc="3120F57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37FF4"/>
    <w:multiLevelType w:val="multilevel"/>
    <w:tmpl w:val="1DB6334E"/>
    <w:styleLink w:val="List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37F02915"/>
    <w:multiLevelType w:val="multilevel"/>
    <w:tmpl w:val="9E56E706"/>
    <w:styleLink w:val="List5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15:restartNumberingAfterBreak="0">
    <w:nsid w:val="3E87789B"/>
    <w:multiLevelType w:val="multilevel"/>
    <w:tmpl w:val="37EEECE8"/>
    <w:styleLink w:val="List9"/>
    <w:lvl w:ilvl="0">
      <w:start w:val="3"/>
      <w:numFmt w:val="bullet"/>
      <w:lvlText w:val="•"/>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8F775B9"/>
    <w:multiLevelType w:val="hybridMultilevel"/>
    <w:tmpl w:val="696E1F32"/>
    <w:lvl w:ilvl="0" w:tplc="0D1C2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3AA2"/>
    <w:multiLevelType w:val="hybridMultilevel"/>
    <w:tmpl w:val="C096BE0C"/>
    <w:lvl w:ilvl="0" w:tplc="08090001">
      <w:start w:val="1"/>
      <w:numFmt w:val="bullet"/>
      <w:lvlText w:val=""/>
      <w:lvlJc w:val="left"/>
      <w:pPr>
        <w:ind w:left="360" w:hanging="360"/>
      </w:pPr>
      <w:rPr>
        <w:rFonts w:ascii="Symbol" w:hAnsi="Symbol" w:hint="default"/>
      </w:rPr>
    </w:lvl>
    <w:lvl w:ilvl="1" w:tplc="D5E2C166">
      <w:start w:val="1"/>
      <w:numFmt w:val="bullet"/>
      <w:lvlText w:val=""/>
      <w:lvlJc w:val="left"/>
      <w:pPr>
        <w:tabs>
          <w:tab w:val="num" w:pos="1080"/>
        </w:tabs>
        <w:ind w:left="1080" w:hanging="360"/>
      </w:pPr>
      <w:rPr>
        <w:rFonts w:ascii="Wingdings" w:hAnsi="Wingdings"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D5CBA"/>
    <w:multiLevelType w:val="multilevel"/>
    <w:tmpl w:val="3540637C"/>
    <w:styleLink w:val="List1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D379F3"/>
    <w:multiLevelType w:val="multilevel"/>
    <w:tmpl w:val="7ECAB2FE"/>
    <w:styleLink w:val="ImportedStyle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80"/>
        </w:tabs>
        <w:ind w:left="10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4" w15:restartNumberingAfterBreak="0">
    <w:nsid w:val="57772C92"/>
    <w:multiLevelType w:val="hybridMultilevel"/>
    <w:tmpl w:val="47584B8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4A495F"/>
    <w:multiLevelType w:val="hybridMultilevel"/>
    <w:tmpl w:val="E58EF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4A2E8D"/>
    <w:multiLevelType w:val="hybridMultilevel"/>
    <w:tmpl w:val="156C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C7F6F"/>
    <w:multiLevelType w:val="multilevel"/>
    <w:tmpl w:val="17BCE662"/>
    <w:lvl w:ilvl="0">
      <w:start w:val="2"/>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15:restartNumberingAfterBreak="0">
    <w:nsid w:val="62872159"/>
    <w:multiLevelType w:val="hybridMultilevel"/>
    <w:tmpl w:val="F4B6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A3BB5"/>
    <w:multiLevelType w:val="multilevel"/>
    <w:tmpl w:val="972846AC"/>
    <w:styleLink w:val="List31"/>
    <w:lvl w:ilvl="0">
      <w:start w:val="7"/>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1" w15:restartNumberingAfterBreak="0">
    <w:nsid w:val="69367918"/>
    <w:multiLevelType w:val="hybridMultilevel"/>
    <w:tmpl w:val="DA54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069D3"/>
    <w:multiLevelType w:val="multilevel"/>
    <w:tmpl w:val="0BFE5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E045B0D"/>
    <w:multiLevelType w:val="hybridMultilevel"/>
    <w:tmpl w:val="963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0008B"/>
    <w:multiLevelType w:val="multilevel"/>
    <w:tmpl w:val="F2D2E98E"/>
    <w:styleLink w:val="List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36"/>
  </w:num>
  <w:num w:numId="4">
    <w:abstractNumId w:val="6"/>
  </w:num>
  <w:num w:numId="5">
    <w:abstractNumId w:val="22"/>
  </w:num>
  <w:num w:numId="6">
    <w:abstractNumId w:val="34"/>
  </w:num>
  <w:num w:numId="7">
    <w:abstractNumId w:val="25"/>
  </w:num>
  <w:num w:numId="8">
    <w:abstractNumId w:val="15"/>
  </w:num>
  <w:num w:numId="9">
    <w:abstractNumId w:val="12"/>
  </w:num>
  <w:num w:numId="10">
    <w:abstractNumId w:val="19"/>
  </w:num>
  <w:num w:numId="11">
    <w:abstractNumId w:val="0"/>
  </w:num>
  <w:num w:numId="12">
    <w:abstractNumId w:val="31"/>
  </w:num>
  <w:num w:numId="13">
    <w:abstractNumId w:val="32"/>
  </w:num>
  <w:num w:numId="14">
    <w:abstractNumId w:val="27"/>
  </w:num>
  <w:num w:numId="15">
    <w:abstractNumId w:val="14"/>
  </w:num>
  <w:num w:numId="16">
    <w:abstractNumId w:val="20"/>
  </w:num>
  <w:num w:numId="17">
    <w:abstractNumId w:val="10"/>
  </w:num>
  <w:num w:numId="18">
    <w:abstractNumId w:val="8"/>
  </w:num>
  <w:num w:numId="19">
    <w:abstractNumId w:val="2"/>
  </w:num>
  <w:num w:numId="20">
    <w:abstractNumId w:val="7"/>
  </w:num>
  <w:num w:numId="21">
    <w:abstractNumId w:val="26"/>
  </w:num>
  <w:num w:numId="22">
    <w:abstractNumId w:val="9"/>
  </w:num>
  <w:num w:numId="23">
    <w:abstractNumId w:val="33"/>
  </w:num>
  <w:num w:numId="24">
    <w:abstractNumId w:val="29"/>
  </w:num>
  <w:num w:numId="25">
    <w:abstractNumId w:val="23"/>
  </w:num>
  <w:num w:numId="26">
    <w:abstractNumId w:val="24"/>
  </w:num>
  <w:num w:numId="27">
    <w:abstractNumId w:val="5"/>
  </w:num>
  <w:num w:numId="28">
    <w:abstractNumId w:val="1"/>
  </w:num>
  <w:num w:numId="29">
    <w:abstractNumId w:val="11"/>
  </w:num>
  <w:num w:numId="30">
    <w:abstractNumId w:val="35"/>
  </w:num>
  <w:num w:numId="31">
    <w:abstractNumId w:val="3"/>
  </w:num>
  <w:num w:numId="32">
    <w:abstractNumId w:val="4"/>
  </w:num>
  <w:num w:numId="33">
    <w:abstractNumId w:val="28"/>
  </w:num>
  <w:num w:numId="34">
    <w:abstractNumId w:val="16"/>
  </w:num>
  <w:num w:numId="35">
    <w:abstractNumId w:val="30"/>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1D"/>
    <w:rsid w:val="00011F78"/>
    <w:rsid w:val="00022DB6"/>
    <w:rsid w:val="00041864"/>
    <w:rsid w:val="0004776A"/>
    <w:rsid w:val="00082CDA"/>
    <w:rsid w:val="000833EF"/>
    <w:rsid w:val="000A0C1B"/>
    <w:rsid w:val="000A27EF"/>
    <w:rsid w:val="000B1468"/>
    <w:rsid w:val="000C7DD8"/>
    <w:rsid w:val="000F4560"/>
    <w:rsid w:val="000F4E59"/>
    <w:rsid w:val="00116F59"/>
    <w:rsid w:val="001362FD"/>
    <w:rsid w:val="001366BB"/>
    <w:rsid w:val="001372F2"/>
    <w:rsid w:val="0014638D"/>
    <w:rsid w:val="00153F85"/>
    <w:rsid w:val="00180A06"/>
    <w:rsid w:val="00182783"/>
    <w:rsid w:val="00195F8E"/>
    <w:rsid w:val="001A4738"/>
    <w:rsid w:val="001A54FA"/>
    <w:rsid w:val="001A75A5"/>
    <w:rsid w:val="001B05C8"/>
    <w:rsid w:val="001B4923"/>
    <w:rsid w:val="001B6DF9"/>
    <w:rsid w:val="001D55BC"/>
    <w:rsid w:val="001D7FB3"/>
    <w:rsid w:val="002009C2"/>
    <w:rsid w:val="00211C37"/>
    <w:rsid w:val="00212D24"/>
    <w:rsid w:val="00217581"/>
    <w:rsid w:val="00220E91"/>
    <w:rsid w:val="002335B0"/>
    <w:rsid w:val="002338A1"/>
    <w:rsid w:val="0023648F"/>
    <w:rsid w:val="00266064"/>
    <w:rsid w:val="002715B6"/>
    <w:rsid w:val="0027611C"/>
    <w:rsid w:val="002840D0"/>
    <w:rsid w:val="002914DA"/>
    <w:rsid w:val="00295EFC"/>
    <w:rsid w:val="002B651E"/>
    <w:rsid w:val="002B7F24"/>
    <w:rsid w:val="002D2A7A"/>
    <w:rsid w:val="002D4DB0"/>
    <w:rsid w:val="002D70AC"/>
    <w:rsid w:val="002E28FA"/>
    <w:rsid w:val="002F67F9"/>
    <w:rsid w:val="00301008"/>
    <w:rsid w:val="00301052"/>
    <w:rsid w:val="00310708"/>
    <w:rsid w:val="00312BD3"/>
    <w:rsid w:val="00343047"/>
    <w:rsid w:val="00347A3B"/>
    <w:rsid w:val="003663BB"/>
    <w:rsid w:val="00367B80"/>
    <w:rsid w:val="00367EEB"/>
    <w:rsid w:val="00370895"/>
    <w:rsid w:val="00376B8B"/>
    <w:rsid w:val="00392AE9"/>
    <w:rsid w:val="003A4DDA"/>
    <w:rsid w:val="003B78F9"/>
    <w:rsid w:val="003D74A2"/>
    <w:rsid w:val="003D7A13"/>
    <w:rsid w:val="003E1B86"/>
    <w:rsid w:val="00402829"/>
    <w:rsid w:val="00430DC5"/>
    <w:rsid w:val="00450D89"/>
    <w:rsid w:val="0045291C"/>
    <w:rsid w:val="004533A7"/>
    <w:rsid w:val="00460505"/>
    <w:rsid w:val="00463122"/>
    <w:rsid w:val="00472E00"/>
    <w:rsid w:val="00480E77"/>
    <w:rsid w:val="00484C39"/>
    <w:rsid w:val="004955D9"/>
    <w:rsid w:val="004E58C5"/>
    <w:rsid w:val="004E633C"/>
    <w:rsid w:val="00511CA5"/>
    <w:rsid w:val="00513BBC"/>
    <w:rsid w:val="005150CE"/>
    <w:rsid w:val="00524FCD"/>
    <w:rsid w:val="00530814"/>
    <w:rsid w:val="00535259"/>
    <w:rsid w:val="00545301"/>
    <w:rsid w:val="00550869"/>
    <w:rsid w:val="00565333"/>
    <w:rsid w:val="00591B39"/>
    <w:rsid w:val="005B1CC3"/>
    <w:rsid w:val="005B5A07"/>
    <w:rsid w:val="005C1372"/>
    <w:rsid w:val="005F0E7B"/>
    <w:rsid w:val="00607A4B"/>
    <w:rsid w:val="0062704E"/>
    <w:rsid w:val="00631A79"/>
    <w:rsid w:val="00634682"/>
    <w:rsid w:val="0063507E"/>
    <w:rsid w:val="006363E9"/>
    <w:rsid w:val="00637510"/>
    <w:rsid w:val="006858D6"/>
    <w:rsid w:val="00687908"/>
    <w:rsid w:val="006A0189"/>
    <w:rsid w:val="006A1127"/>
    <w:rsid w:val="006A2F72"/>
    <w:rsid w:val="006A3278"/>
    <w:rsid w:val="006B1446"/>
    <w:rsid w:val="006C3653"/>
    <w:rsid w:val="006D3EBD"/>
    <w:rsid w:val="006E6F0B"/>
    <w:rsid w:val="007104E4"/>
    <w:rsid w:val="007442BB"/>
    <w:rsid w:val="00744E75"/>
    <w:rsid w:val="007463C5"/>
    <w:rsid w:val="00746846"/>
    <w:rsid w:val="007510C3"/>
    <w:rsid w:val="0075244E"/>
    <w:rsid w:val="007561E2"/>
    <w:rsid w:val="007614A2"/>
    <w:rsid w:val="0076458E"/>
    <w:rsid w:val="00767063"/>
    <w:rsid w:val="007940AE"/>
    <w:rsid w:val="0079594A"/>
    <w:rsid w:val="007A10F9"/>
    <w:rsid w:val="007A3CF0"/>
    <w:rsid w:val="007A4C02"/>
    <w:rsid w:val="007B0F38"/>
    <w:rsid w:val="007B2242"/>
    <w:rsid w:val="007B49CD"/>
    <w:rsid w:val="007B593B"/>
    <w:rsid w:val="007B5A46"/>
    <w:rsid w:val="007C1BC2"/>
    <w:rsid w:val="007C6E9F"/>
    <w:rsid w:val="007D0DBA"/>
    <w:rsid w:val="007D4DB0"/>
    <w:rsid w:val="007E7E7C"/>
    <w:rsid w:val="007F073B"/>
    <w:rsid w:val="007F707A"/>
    <w:rsid w:val="007F7AD5"/>
    <w:rsid w:val="00805C72"/>
    <w:rsid w:val="00810B39"/>
    <w:rsid w:val="0081381D"/>
    <w:rsid w:val="00831225"/>
    <w:rsid w:val="008428AB"/>
    <w:rsid w:val="00863664"/>
    <w:rsid w:val="008647C7"/>
    <w:rsid w:val="008812F2"/>
    <w:rsid w:val="0088151C"/>
    <w:rsid w:val="008817AB"/>
    <w:rsid w:val="008830D5"/>
    <w:rsid w:val="008843A4"/>
    <w:rsid w:val="00885C21"/>
    <w:rsid w:val="008946CF"/>
    <w:rsid w:val="008B17D2"/>
    <w:rsid w:val="008B1C49"/>
    <w:rsid w:val="008B67CC"/>
    <w:rsid w:val="008C7A34"/>
    <w:rsid w:val="008D1228"/>
    <w:rsid w:val="008E3BDA"/>
    <w:rsid w:val="008F452F"/>
    <w:rsid w:val="008F777D"/>
    <w:rsid w:val="00905ADC"/>
    <w:rsid w:val="00906C33"/>
    <w:rsid w:val="009173AF"/>
    <w:rsid w:val="00932946"/>
    <w:rsid w:val="00935023"/>
    <w:rsid w:val="009424FA"/>
    <w:rsid w:val="009426CB"/>
    <w:rsid w:val="00963073"/>
    <w:rsid w:val="0097315A"/>
    <w:rsid w:val="00990E6A"/>
    <w:rsid w:val="0099645D"/>
    <w:rsid w:val="009A3F0A"/>
    <w:rsid w:val="009B3EFE"/>
    <w:rsid w:val="009B493A"/>
    <w:rsid w:val="009C43B4"/>
    <w:rsid w:val="009D3D73"/>
    <w:rsid w:val="009E6492"/>
    <w:rsid w:val="009E73AD"/>
    <w:rsid w:val="009F5357"/>
    <w:rsid w:val="009F7653"/>
    <w:rsid w:val="00A00569"/>
    <w:rsid w:val="00A0255B"/>
    <w:rsid w:val="00A16B5A"/>
    <w:rsid w:val="00A21E85"/>
    <w:rsid w:val="00A2712A"/>
    <w:rsid w:val="00A3306B"/>
    <w:rsid w:val="00A36044"/>
    <w:rsid w:val="00A366A9"/>
    <w:rsid w:val="00A46912"/>
    <w:rsid w:val="00A64099"/>
    <w:rsid w:val="00A65405"/>
    <w:rsid w:val="00A70277"/>
    <w:rsid w:val="00A81941"/>
    <w:rsid w:val="00A82D5F"/>
    <w:rsid w:val="00A96425"/>
    <w:rsid w:val="00AA6807"/>
    <w:rsid w:val="00AB5FD6"/>
    <w:rsid w:val="00AB6016"/>
    <w:rsid w:val="00AC2A37"/>
    <w:rsid w:val="00AD0E50"/>
    <w:rsid w:val="00AD632D"/>
    <w:rsid w:val="00AF0554"/>
    <w:rsid w:val="00AF1C07"/>
    <w:rsid w:val="00AF737F"/>
    <w:rsid w:val="00B006DF"/>
    <w:rsid w:val="00B01FF9"/>
    <w:rsid w:val="00B05ECD"/>
    <w:rsid w:val="00B06172"/>
    <w:rsid w:val="00B16A24"/>
    <w:rsid w:val="00B16A8C"/>
    <w:rsid w:val="00B275C1"/>
    <w:rsid w:val="00B36C7E"/>
    <w:rsid w:val="00B6522B"/>
    <w:rsid w:val="00B65709"/>
    <w:rsid w:val="00B67DF2"/>
    <w:rsid w:val="00B85BF7"/>
    <w:rsid w:val="00B939CC"/>
    <w:rsid w:val="00B94F64"/>
    <w:rsid w:val="00BB7774"/>
    <w:rsid w:val="00BC4555"/>
    <w:rsid w:val="00BC547B"/>
    <w:rsid w:val="00BC74A9"/>
    <w:rsid w:val="00BD4B6C"/>
    <w:rsid w:val="00C32FE6"/>
    <w:rsid w:val="00C37933"/>
    <w:rsid w:val="00C408C7"/>
    <w:rsid w:val="00C47EEA"/>
    <w:rsid w:val="00C519D0"/>
    <w:rsid w:val="00C62896"/>
    <w:rsid w:val="00C70ACB"/>
    <w:rsid w:val="00C742AE"/>
    <w:rsid w:val="00CA2A69"/>
    <w:rsid w:val="00CA4FEC"/>
    <w:rsid w:val="00CD7921"/>
    <w:rsid w:val="00CE084B"/>
    <w:rsid w:val="00D02D57"/>
    <w:rsid w:val="00D118D6"/>
    <w:rsid w:val="00D20266"/>
    <w:rsid w:val="00D20C29"/>
    <w:rsid w:val="00D33842"/>
    <w:rsid w:val="00D47915"/>
    <w:rsid w:val="00D57D6E"/>
    <w:rsid w:val="00D61F5A"/>
    <w:rsid w:val="00D656C2"/>
    <w:rsid w:val="00DB44CD"/>
    <w:rsid w:val="00DB4C12"/>
    <w:rsid w:val="00DE6C04"/>
    <w:rsid w:val="00DF0714"/>
    <w:rsid w:val="00E0081E"/>
    <w:rsid w:val="00E02094"/>
    <w:rsid w:val="00E10F4C"/>
    <w:rsid w:val="00E2419F"/>
    <w:rsid w:val="00E366D6"/>
    <w:rsid w:val="00E53BA0"/>
    <w:rsid w:val="00E63D8B"/>
    <w:rsid w:val="00E748AA"/>
    <w:rsid w:val="00E774F8"/>
    <w:rsid w:val="00E81F4B"/>
    <w:rsid w:val="00EA11BE"/>
    <w:rsid w:val="00EC644A"/>
    <w:rsid w:val="00EC6A3F"/>
    <w:rsid w:val="00EF2605"/>
    <w:rsid w:val="00F30554"/>
    <w:rsid w:val="00F348D2"/>
    <w:rsid w:val="00F37E97"/>
    <w:rsid w:val="00F37EA1"/>
    <w:rsid w:val="00F4485F"/>
    <w:rsid w:val="00F44B6A"/>
    <w:rsid w:val="00F521C7"/>
    <w:rsid w:val="00F60BF8"/>
    <w:rsid w:val="00F64863"/>
    <w:rsid w:val="00F65B9E"/>
    <w:rsid w:val="00F84721"/>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0178B"/>
  <w15:docId w15:val="{D8B43DEC-A861-4C52-AB4C-9D452AF7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381D"/>
    <w:pPr>
      <w:pBdr>
        <w:top w:val="nil"/>
        <w:left w:val="nil"/>
        <w:bottom w:val="nil"/>
        <w:right w:val="nil"/>
        <w:between w:val="nil"/>
        <w:bar w:val="nil"/>
      </w:pBdr>
    </w:pPr>
    <w:rPr>
      <w:rFonts w:eastAsia="Arial Unicode MS"/>
      <w:sz w:val="24"/>
      <w:szCs w:val="24"/>
      <w:bdr w:val="nil"/>
      <w:lang w:val="en-US"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Body">
    <w:name w:val="Body"/>
    <w:link w:val="BodyChar"/>
    <w:rsid w:val="0081381D"/>
    <w:pPr>
      <w:pBdr>
        <w:top w:val="nil"/>
        <w:left w:val="nil"/>
        <w:bottom w:val="nil"/>
        <w:right w:val="nil"/>
        <w:between w:val="nil"/>
        <w:bar w:val="nil"/>
      </w:pBdr>
      <w:spacing w:line="264" w:lineRule="atLeast"/>
    </w:pPr>
    <w:rPr>
      <w:rFonts w:ascii="Arial" w:eastAsia="Arial Unicode MS" w:hAnsi="Arial Unicode MS" w:cs="Arial Unicode MS"/>
      <w:color w:val="000000"/>
      <w:sz w:val="22"/>
      <w:szCs w:val="22"/>
      <w:u w:color="000000"/>
      <w:bdr w:val="nil"/>
    </w:rPr>
  </w:style>
  <w:style w:type="character" w:customStyle="1" w:styleId="BodyChar">
    <w:name w:val="Body Char"/>
    <w:basedOn w:val="DefaultParagraphFont"/>
    <w:link w:val="Body"/>
    <w:rsid w:val="0081381D"/>
    <w:rPr>
      <w:rFonts w:ascii="Arial" w:eastAsia="Arial Unicode MS" w:hAnsi="Arial Unicode MS" w:cs="Arial Unicode MS"/>
      <w:color w:val="000000"/>
      <w:sz w:val="22"/>
      <w:szCs w:val="22"/>
      <w:u w:color="000000"/>
      <w:bdr w:val="nil"/>
    </w:rPr>
  </w:style>
  <w:style w:type="numbering" w:customStyle="1" w:styleId="List0">
    <w:name w:val="List 0"/>
    <w:basedOn w:val="NoList"/>
    <w:rsid w:val="0081381D"/>
    <w:pPr>
      <w:numPr>
        <w:numId w:val="8"/>
      </w:numPr>
    </w:pPr>
  </w:style>
  <w:style w:type="paragraph" w:styleId="PlainText">
    <w:name w:val="Plain Text"/>
    <w:basedOn w:val="Normal"/>
    <w:link w:val="PlainTextChar"/>
    <w:uiPriority w:val="99"/>
    <w:unhideWhenUsed/>
    <w:rsid w:val="0081381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u w:color="000000"/>
      <w:bdr w:val="none" w:sz="0" w:space="0" w:color="auto"/>
      <w:lang w:val="en-GB" w:eastAsia="en-GB"/>
    </w:rPr>
  </w:style>
  <w:style w:type="character" w:customStyle="1" w:styleId="PlainTextChar">
    <w:name w:val="Plain Text Char"/>
    <w:basedOn w:val="DefaultParagraphFont"/>
    <w:link w:val="PlainText"/>
    <w:uiPriority w:val="99"/>
    <w:rsid w:val="0081381D"/>
    <w:rPr>
      <w:rFonts w:ascii="Calibri" w:eastAsiaTheme="minorHAnsi" w:hAnsi="Calibri"/>
      <w:sz w:val="22"/>
      <w:szCs w:val="22"/>
      <w:u w:color="000000"/>
    </w:rPr>
  </w:style>
  <w:style w:type="paragraph" w:styleId="BalloonText">
    <w:name w:val="Balloon Text"/>
    <w:basedOn w:val="Normal"/>
    <w:link w:val="BalloonTextChar"/>
    <w:rsid w:val="008830D5"/>
    <w:rPr>
      <w:rFonts w:ascii="Tahoma" w:hAnsi="Tahoma" w:cs="Tahoma"/>
      <w:sz w:val="16"/>
      <w:szCs w:val="16"/>
    </w:rPr>
  </w:style>
  <w:style w:type="character" w:customStyle="1" w:styleId="BalloonTextChar">
    <w:name w:val="Balloon Text Char"/>
    <w:basedOn w:val="DefaultParagraphFont"/>
    <w:link w:val="BalloonText"/>
    <w:rsid w:val="008830D5"/>
    <w:rPr>
      <w:rFonts w:ascii="Tahoma" w:eastAsia="Arial Unicode MS" w:hAnsi="Tahoma" w:cs="Tahoma"/>
      <w:sz w:val="16"/>
      <w:szCs w:val="16"/>
      <w:bdr w:val="nil"/>
      <w:lang w:val="en-US" w:eastAsia="en-US"/>
    </w:rPr>
  </w:style>
  <w:style w:type="character" w:styleId="CommentReference">
    <w:name w:val="annotation reference"/>
    <w:basedOn w:val="DefaultParagraphFont"/>
    <w:semiHidden/>
    <w:unhideWhenUsed/>
    <w:rsid w:val="002D70AC"/>
    <w:rPr>
      <w:sz w:val="16"/>
      <w:szCs w:val="16"/>
    </w:rPr>
  </w:style>
  <w:style w:type="paragraph" w:styleId="CommentText">
    <w:name w:val="annotation text"/>
    <w:basedOn w:val="Normal"/>
    <w:link w:val="CommentTextChar"/>
    <w:semiHidden/>
    <w:unhideWhenUsed/>
    <w:rsid w:val="002D70AC"/>
    <w:rPr>
      <w:sz w:val="20"/>
      <w:szCs w:val="20"/>
    </w:rPr>
  </w:style>
  <w:style w:type="character" w:customStyle="1" w:styleId="CommentTextChar">
    <w:name w:val="Comment Text Char"/>
    <w:basedOn w:val="DefaultParagraphFont"/>
    <w:link w:val="CommentText"/>
    <w:semiHidden/>
    <w:rsid w:val="002D70AC"/>
    <w:rPr>
      <w:rFonts w:eastAsia="Arial Unicode MS"/>
      <w:bdr w:val="nil"/>
      <w:lang w:val="en-US" w:eastAsia="en-US"/>
    </w:rPr>
  </w:style>
  <w:style w:type="paragraph" w:styleId="CommentSubject">
    <w:name w:val="annotation subject"/>
    <w:basedOn w:val="CommentText"/>
    <w:next w:val="CommentText"/>
    <w:link w:val="CommentSubjectChar"/>
    <w:semiHidden/>
    <w:unhideWhenUsed/>
    <w:rsid w:val="002D70AC"/>
    <w:rPr>
      <w:b/>
      <w:bCs/>
    </w:rPr>
  </w:style>
  <w:style w:type="character" w:customStyle="1" w:styleId="CommentSubjectChar">
    <w:name w:val="Comment Subject Char"/>
    <w:basedOn w:val="CommentTextChar"/>
    <w:link w:val="CommentSubject"/>
    <w:semiHidden/>
    <w:rsid w:val="002D70AC"/>
    <w:rPr>
      <w:rFonts w:eastAsia="Arial Unicode MS"/>
      <w:b/>
      <w:bCs/>
      <w:bdr w:val="nil"/>
      <w:lang w:val="en-US" w:eastAsia="en-US"/>
    </w:rPr>
  </w:style>
  <w:style w:type="numbering" w:customStyle="1" w:styleId="ImportedStyle6">
    <w:name w:val="Imported Style 6"/>
    <w:rsid w:val="008B17D2"/>
    <w:pPr>
      <w:numPr>
        <w:numId w:val="25"/>
      </w:numPr>
    </w:pPr>
  </w:style>
  <w:style w:type="numbering" w:customStyle="1" w:styleId="List6">
    <w:name w:val="List 6"/>
    <w:basedOn w:val="NoList"/>
    <w:rsid w:val="008647C7"/>
    <w:pPr>
      <w:numPr>
        <w:numId w:val="30"/>
      </w:numPr>
    </w:pPr>
  </w:style>
  <w:style w:type="numbering" w:customStyle="1" w:styleId="List21">
    <w:name w:val="List 21"/>
    <w:basedOn w:val="NoList"/>
    <w:rsid w:val="008647C7"/>
    <w:pPr>
      <w:numPr>
        <w:numId w:val="31"/>
      </w:numPr>
    </w:pPr>
  </w:style>
  <w:style w:type="numbering" w:customStyle="1" w:styleId="List31">
    <w:name w:val="List 31"/>
    <w:basedOn w:val="NoList"/>
    <w:rsid w:val="008647C7"/>
    <w:pPr>
      <w:numPr>
        <w:numId w:val="35"/>
      </w:numPr>
    </w:pPr>
  </w:style>
  <w:style w:type="numbering" w:customStyle="1" w:styleId="List51">
    <w:name w:val="List 51"/>
    <w:basedOn w:val="NoList"/>
    <w:rsid w:val="008647C7"/>
    <w:pPr>
      <w:numPr>
        <w:numId w:val="34"/>
      </w:numPr>
    </w:pPr>
  </w:style>
  <w:style w:type="numbering" w:customStyle="1" w:styleId="List9">
    <w:name w:val="List 9"/>
    <w:basedOn w:val="NoList"/>
    <w:rsid w:val="008647C7"/>
    <w:pPr>
      <w:numPr>
        <w:numId w:val="37"/>
      </w:numPr>
    </w:pPr>
  </w:style>
  <w:style w:type="numbering" w:customStyle="1" w:styleId="List10">
    <w:name w:val="List 10"/>
    <w:basedOn w:val="NoList"/>
    <w:rsid w:val="008647C7"/>
    <w:pPr>
      <w:numPr>
        <w:numId w:val="36"/>
      </w:numPr>
    </w:pPr>
  </w:style>
  <w:style w:type="numbering" w:customStyle="1" w:styleId="List211">
    <w:name w:val="List 211"/>
    <w:basedOn w:val="NoList"/>
    <w:rsid w:val="00301052"/>
    <w:pPr>
      <w:numPr>
        <w:numId w:val="2"/>
      </w:numPr>
    </w:pPr>
  </w:style>
  <w:style w:type="numbering" w:customStyle="1" w:styleId="List511">
    <w:name w:val="List 511"/>
    <w:basedOn w:val="NoList"/>
    <w:rsid w:val="00301052"/>
    <w:pPr>
      <w:numPr>
        <w:numId w:val="5"/>
      </w:numPr>
    </w:pPr>
  </w:style>
  <w:style w:type="numbering" w:customStyle="1" w:styleId="List91">
    <w:name w:val="List 91"/>
    <w:basedOn w:val="NoList"/>
    <w:rsid w:val="00301052"/>
    <w:pPr>
      <w:numPr>
        <w:numId w:val="8"/>
      </w:numPr>
    </w:pPr>
  </w:style>
  <w:style w:type="numbering" w:customStyle="1" w:styleId="List101">
    <w:name w:val="List 101"/>
    <w:basedOn w:val="NoList"/>
    <w:rsid w:val="0030105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4B5408C0E43359B9F88F71317D0A5"/>
        <w:category>
          <w:name w:val="General"/>
          <w:gallery w:val="placeholder"/>
        </w:category>
        <w:types>
          <w:type w:val="bbPlcHdr"/>
        </w:types>
        <w:behaviors>
          <w:behavior w:val="content"/>
        </w:behaviors>
        <w:guid w:val="{83BA2354-1D20-4489-97F5-6ADD9726F389}"/>
      </w:docPartPr>
      <w:docPartBody>
        <w:p w:rsidR="0089716D" w:rsidRDefault="00A35923" w:rsidP="00A35923">
          <w:pPr>
            <w:pStyle w:val="5EA4B5408C0E43359B9F88F71317D0A5"/>
          </w:pPr>
          <w:r w:rsidRPr="00B65F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3"/>
    <w:rsid w:val="001D1100"/>
    <w:rsid w:val="003351F2"/>
    <w:rsid w:val="0089716D"/>
    <w:rsid w:val="00A3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23"/>
    <w:rPr>
      <w:color w:val="808080"/>
    </w:rPr>
  </w:style>
  <w:style w:type="paragraph" w:customStyle="1" w:styleId="5EA4B5408C0E43359B9F88F71317D0A5">
    <w:name w:val="5EA4B5408C0E43359B9F88F71317D0A5"/>
    <w:rsid w:val="00A35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994</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CLOHERTY, Carla</dc:creator>
  <cp:lastModifiedBy>Lyn FOSTER</cp:lastModifiedBy>
  <cp:revision>7</cp:revision>
  <cp:lastPrinted>2017-03-02T17:57:00Z</cp:lastPrinted>
  <dcterms:created xsi:type="dcterms:W3CDTF">2018-07-27T14:38:00Z</dcterms:created>
  <dcterms:modified xsi:type="dcterms:W3CDTF">2018-09-11T16:57:00Z</dcterms:modified>
</cp:coreProperties>
</file>